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22" w:rsidRPr="0017143F" w:rsidRDefault="00311822" w:rsidP="00311822">
      <w:pPr>
        <w:spacing w:after="0" w:line="240" w:lineRule="auto"/>
        <w:ind w:left="7200" w:hanging="153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Голові конкурсного комітету з</w:t>
      </w:r>
    </w:p>
    <w:p w:rsidR="00311822" w:rsidRPr="0017143F" w:rsidRDefault="00311822" w:rsidP="00311822">
      <w:pPr>
        <w:spacing w:after="24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визначення операторів для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обслуговування майданчиків для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паркування транспортних засобів на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території Львівської міської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територіальної громади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(ПІБ / назва юридичної особи)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(адреса, телефон, e-</w:t>
      </w:r>
      <w:proofErr w:type="spellStart"/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mail</w:t>
      </w:r>
      <w:proofErr w:type="spellEnd"/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)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</w:t>
      </w:r>
    </w:p>
    <w:p w:rsidR="00311822" w:rsidRPr="0017143F" w:rsidRDefault="00311822" w:rsidP="00311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ЗАЯВА</w:t>
      </w:r>
    </w:p>
    <w:p w:rsidR="00311822" w:rsidRPr="0017143F" w:rsidRDefault="00311822" w:rsidP="00311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 xml:space="preserve">Прошу допустити мене до участі у конкурсі з визначення оператора для обслуговування майданчика для паркування транспортних засобів на території Львівської міської територіальної громади за </w:t>
      </w:r>
      <w:proofErr w:type="spellStart"/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адресою</w:t>
      </w:r>
      <w:proofErr w:type="spellEnd"/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: 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Зобов’язуюсь виконувати умови конкурсу, вимоги законодавчих та інших нормативно-правових документів, що регламентують організацію та порядок паркування транспортних засобів на вулицях і дорогах Львівської міської територіальної громади.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Реквізити заявника: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Повна назва 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Юридична адреса 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Додатки: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Заявник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 _________ 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(для юридичної особи – посада керівника; (підпис) (прізвище, ім’я, по батькові)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фізична особа – підприємець)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“___“____________ 20___ року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М. П.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 з метою забезпечення реалізації адміністративно-правових відносин.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“___“ ______________ року ________________/_________________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 xml:space="preserve">(дата) </w:t>
      </w:r>
      <w:r w:rsidR="00DF5F98">
        <w:rPr>
          <w:rFonts w:ascii="Arial CYR" w:eastAsia="Times New Roman" w:hAnsi="Arial CYR" w:cs="Times New Roman"/>
          <w:sz w:val="24"/>
          <w:szCs w:val="24"/>
          <w:lang w:eastAsia="uk-UA"/>
        </w:rPr>
        <w:tab/>
      </w:r>
      <w:r w:rsidR="00DF5F98">
        <w:rPr>
          <w:rFonts w:ascii="Arial CYR" w:eastAsia="Times New Roman" w:hAnsi="Arial CYR" w:cs="Times New Roman"/>
          <w:sz w:val="24"/>
          <w:szCs w:val="24"/>
          <w:lang w:eastAsia="uk-UA"/>
        </w:rPr>
        <w:tab/>
      </w:r>
      <w:r w:rsidR="00DF5F98">
        <w:rPr>
          <w:rFonts w:ascii="Arial CYR" w:eastAsia="Times New Roman" w:hAnsi="Arial CYR" w:cs="Times New Roman"/>
          <w:sz w:val="24"/>
          <w:szCs w:val="24"/>
          <w:lang w:eastAsia="uk-UA"/>
        </w:rPr>
        <w:tab/>
      </w:r>
      <w:r w:rsidR="00DF5F98">
        <w:rPr>
          <w:rFonts w:ascii="Arial CYR" w:eastAsia="Times New Roman" w:hAnsi="Arial CYR" w:cs="Times New Roman"/>
          <w:sz w:val="24"/>
          <w:szCs w:val="24"/>
          <w:lang w:eastAsia="uk-UA"/>
        </w:rPr>
        <w:tab/>
      </w:r>
      <w:bookmarkStart w:id="0" w:name="_GoBack"/>
      <w:bookmarkEnd w:id="0"/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(підпис/прізвище, ініціали)</w:t>
      </w:r>
    </w:p>
    <w:p w:rsidR="00311822" w:rsidRDefault="00311822" w:rsidP="00311822">
      <w:pPr>
        <w:spacing w:after="0" w:line="240" w:lineRule="auto"/>
        <w:jc w:val="center"/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</w:pPr>
    </w:p>
    <w:p w:rsidR="00311822" w:rsidRDefault="00311822" w:rsidP="00311822">
      <w:pPr>
        <w:spacing w:after="0" w:line="240" w:lineRule="auto"/>
        <w:jc w:val="center"/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</w:pPr>
    </w:p>
    <w:p w:rsidR="009D1837" w:rsidRDefault="009D1837" w:rsidP="00311822">
      <w:pPr>
        <w:spacing w:after="0" w:line="240" w:lineRule="auto"/>
        <w:jc w:val="center"/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</w:pPr>
    </w:p>
    <w:p w:rsidR="009D1837" w:rsidRDefault="009D1837" w:rsidP="00311822">
      <w:pPr>
        <w:spacing w:after="0" w:line="240" w:lineRule="auto"/>
        <w:jc w:val="center"/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</w:pPr>
    </w:p>
    <w:p w:rsidR="009D1837" w:rsidRDefault="009D1837" w:rsidP="00311822">
      <w:pPr>
        <w:spacing w:after="0" w:line="240" w:lineRule="auto"/>
        <w:jc w:val="center"/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</w:pPr>
    </w:p>
    <w:p w:rsidR="00311822" w:rsidRPr="0017143F" w:rsidRDefault="00311822" w:rsidP="00311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43F"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  <w:lastRenderedPageBreak/>
        <w:t>Пропозиції щодо обладнання майданчика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  <w:t xml:space="preserve">для паркування транспортних засобів за </w:t>
      </w:r>
      <w:proofErr w:type="spellStart"/>
      <w:r w:rsidRPr="0017143F"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  <w:t>адресою</w:t>
      </w:r>
      <w:proofErr w:type="spellEnd"/>
      <w:r w:rsidRPr="0017143F"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  <w:t>: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  <w:t>_______________________________</w:t>
      </w:r>
    </w:p>
    <w:p w:rsidR="00311822" w:rsidRPr="0017143F" w:rsidRDefault="00311822" w:rsidP="003118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Пропозиції учасника конкурсу доповнюються необхідними інформаційними матеріалами та є обов’язковими до виконання після укладення договору про обслуговування майданчика для забезпечення паркування транспортних засобів у разі визнання цього учасника переможцем конкурсу.</w:t>
      </w:r>
    </w:p>
    <w:tbl>
      <w:tblPr>
        <w:tblW w:w="10005" w:type="dxa"/>
        <w:tblCellSpacing w:w="15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402"/>
        <w:gridCol w:w="2492"/>
      </w:tblGrid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Пропозиції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Кількість, марка/модель, технічні характеристики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Термін встановлення (реалізації)</w:t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Паркомати</w:t>
            </w:r>
            <w:proofErr w:type="spellEnd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, платіжні термінали, електронні способи оплати (для відведених майданчиків)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5DE675B" wp14:editId="202FE9D9">
                  <wp:extent cx="10160" cy="10160"/>
                  <wp:effectExtent l="0" t="0" r="0" b="0"/>
                  <wp:docPr id="18" name="Рисунок 1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92AF0DD" wp14:editId="2F672F9E">
                  <wp:extent cx="10160" cy="10160"/>
                  <wp:effectExtent l="0" t="0" r="0" b="0"/>
                  <wp:docPr id="17" name="Рисунок 1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В’їзні/виїзні термінали, інформаційне табло щодо наявності вільних місць</w:t>
            </w:r>
            <w:r w:rsidRPr="001714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(для спеціально обладнаних майданчиків)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F05BD46" wp14:editId="0A3B02F8">
                  <wp:extent cx="10160" cy="10160"/>
                  <wp:effectExtent l="0" t="0" r="0" b="0"/>
                  <wp:docPr id="16" name="Рисунок 1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4EDA416" wp14:editId="7BBC981C">
                  <wp:extent cx="10160" cy="10160"/>
                  <wp:effectExtent l="0" t="0" r="0" b="0"/>
                  <wp:docPr id="15" name="Рисунок 1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Місця для осіб з інвалідністю (розмітка, пандуси, пониження тротуарів)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390CF4D" wp14:editId="056D788B">
                  <wp:extent cx="10160" cy="10160"/>
                  <wp:effectExtent l="0" t="0" r="0" b="0"/>
                  <wp:docPr id="14" name="Рисунок 1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3B62F7B" wp14:editId="0F486A5D">
                  <wp:extent cx="10160" cy="10160"/>
                  <wp:effectExtent l="0" t="0" r="0" b="0"/>
                  <wp:docPr id="13" name="Рисунок 1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Відеоспостереження, збереження запису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0C09759" wp14:editId="577B2A91">
                  <wp:extent cx="10160" cy="10160"/>
                  <wp:effectExtent l="0" t="0" r="0" b="0"/>
                  <wp:docPr id="12" name="Рисунок 1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B1CD278" wp14:editId="0BC31E9D">
                  <wp:extent cx="10160" cy="10160"/>
                  <wp:effectExtent l="0" t="0" r="0" b="0"/>
                  <wp:docPr id="11" name="Рисунок 1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Місця для паркування електромобілів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C22C9DF" wp14:editId="5DA7608E">
                  <wp:extent cx="10160" cy="10160"/>
                  <wp:effectExtent l="0" t="0" r="0" b="0"/>
                  <wp:docPr id="10" name="Рисунок 1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9300638" wp14:editId="426B7BFE">
                  <wp:extent cx="10160" cy="10160"/>
                  <wp:effectExtent l="0" t="0" r="0" b="0"/>
                  <wp:docPr id="9" name="Рисунок 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Додаткове обладнання, якщо пропонується (</w:t>
            </w:r>
            <w:proofErr w:type="spellStart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антипаркувальні</w:t>
            </w:r>
            <w:proofErr w:type="spellEnd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 xml:space="preserve"> стовпчики, </w:t>
            </w:r>
            <w:proofErr w:type="spellStart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велостійки</w:t>
            </w:r>
            <w:proofErr w:type="spellEnd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, вказівники, смітники, квітники тощо)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EBE7483" wp14:editId="1B88C63F">
                  <wp:extent cx="10160" cy="10160"/>
                  <wp:effectExtent l="0" t="0" r="0" b="0"/>
                  <wp:docPr id="8" name="Рисунок 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92A0DB7" wp14:editId="0D5D137B">
                  <wp:extent cx="10160" cy="10160"/>
                  <wp:effectExtent l="0" t="0" r="0" b="0"/>
                  <wp:docPr id="7" name="Рисунок 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 xml:space="preserve">Додаткові послуги або пільги, якщо пропонується (інформаційно-довідкові, мобільні, </w:t>
            </w:r>
            <w:proofErr w:type="spellStart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Wi-Fi</w:t>
            </w:r>
            <w:proofErr w:type="spellEnd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, побутові тощо)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727B99F" wp14:editId="4A08F914">
                  <wp:extent cx="10160" cy="10160"/>
                  <wp:effectExtent l="0" t="0" r="0" b="0"/>
                  <wp:docPr id="6" name="Рисунок 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54858E5" wp14:editId="538720DB">
                  <wp:extent cx="10160" cy="10160"/>
                  <wp:effectExtent l="0" t="0" r="0" b="0"/>
                  <wp:docPr id="5" name="Рисунок 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Додаткові дорожні знаки, затверджені ухвалою міської ради від 23.03.2017 № 1724 “Про запровадження у м. Львові експериментальних дорожніх знаків“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67E2780" wp14:editId="00BE0BDB">
                  <wp:extent cx="10160" cy="10160"/>
                  <wp:effectExtent l="0" t="0" r="0" b="0"/>
                  <wp:docPr id="4" name="Рисунок 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5D9866F" wp14:editId="55071ACE">
                  <wp:extent cx="10160" cy="10160"/>
                  <wp:effectExtent l="0" t="0" r="0" b="0"/>
                  <wp:docPr id="3" name="Рисунок 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1822" w:rsidRPr="0017143F" w:rsidRDefault="00311822" w:rsidP="00311822"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Підтверджую достовірність наданих матеріалів 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(підпис)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П. І. Б.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6F085C" w:rsidRDefault="006F085C"/>
    <w:sectPr w:rsidR="006F085C" w:rsidSect="00AE615E">
      <w:pgSz w:w="11906" w:h="16838"/>
      <w:pgMar w:top="567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A3"/>
    <w:rsid w:val="00311822"/>
    <w:rsid w:val="006F085C"/>
    <w:rsid w:val="009D1837"/>
    <w:rsid w:val="00AA37A3"/>
    <w:rsid w:val="00AE615E"/>
    <w:rsid w:val="00D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B3F0"/>
  <w15:docId w15:val="{DDBE8109-26CB-45F5-A08E-F3885B83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11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2140</Words>
  <Characters>1221</Characters>
  <Application>Microsoft Office Word</Application>
  <DocSecurity>0</DocSecurity>
  <Lines>10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Леонід</dc:creator>
  <cp:keywords/>
  <dc:description/>
  <cp:lastModifiedBy>Леонід</cp:lastModifiedBy>
  <cp:revision>5</cp:revision>
  <dcterms:created xsi:type="dcterms:W3CDTF">2025-07-22T11:36:00Z</dcterms:created>
  <dcterms:modified xsi:type="dcterms:W3CDTF">2026-04-02T13:05:00Z</dcterms:modified>
</cp:coreProperties>
</file>