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4694F" w14:textId="4AC44298" w:rsidR="00E86A29" w:rsidRPr="007923BB" w:rsidRDefault="00E86A29" w:rsidP="00E86A29">
      <w:pPr>
        <w:suppressAutoHyphens w:val="0"/>
        <w:rPr>
          <w:lang w:eastAsia="uk-UA"/>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99"/>
        <w:gridCol w:w="655"/>
      </w:tblGrid>
      <w:tr w:rsidR="007923BB" w:rsidRPr="007923BB" w14:paraId="27C7EC77" w14:textId="77777777" w:rsidTr="00E86A29">
        <w:trPr>
          <w:tblCellSpacing w:w="0" w:type="dxa"/>
        </w:trPr>
        <w:tc>
          <w:tcPr>
            <w:tcW w:w="4650" w:type="pct"/>
            <w:shd w:val="clear" w:color="auto" w:fill="FFFFFF"/>
            <w:hideMark/>
          </w:tcPr>
          <w:p w14:paraId="7744EB0D" w14:textId="77777777" w:rsidR="0000289D" w:rsidRDefault="0000289D" w:rsidP="0000289D">
            <w:pPr>
              <w:suppressAutoHyphens w:val="0"/>
              <w:ind w:right="4305"/>
              <w:jc w:val="both"/>
              <w:rPr>
                <w:rFonts w:ascii="Arial" w:hAnsi="Arial" w:cs="Arial"/>
                <w:bCs/>
                <w:sz w:val="28"/>
                <w:szCs w:val="27"/>
                <w:lang w:eastAsia="uk-UA"/>
              </w:rPr>
            </w:pPr>
          </w:p>
          <w:p w14:paraId="4ADE2CF7" w14:textId="77777777" w:rsidR="0000289D" w:rsidRDefault="0000289D" w:rsidP="0000289D">
            <w:pPr>
              <w:suppressAutoHyphens w:val="0"/>
              <w:ind w:right="4305"/>
              <w:jc w:val="both"/>
              <w:rPr>
                <w:rFonts w:ascii="Arial" w:hAnsi="Arial" w:cs="Arial"/>
                <w:bCs/>
                <w:sz w:val="28"/>
                <w:szCs w:val="27"/>
                <w:lang w:eastAsia="uk-UA"/>
              </w:rPr>
            </w:pPr>
          </w:p>
          <w:p w14:paraId="0FDD0042" w14:textId="77777777" w:rsidR="0000289D" w:rsidRDefault="0000289D" w:rsidP="0000289D">
            <w:pPr>
              <w:suppressAutoHyphens w:val="0"/>
              <w:ind w:right="4305"/>
              <w:jc w:val="both"/>
              <w:rPr>
                <w:rFonts w:ascii="Arial" w:hAnsi="Arial" w:cs="Arial"/>
                <w:bCs/>
                <w:sz w:val="28"/>
                <w:szCs w:val="27"/>
                <w:lang w:eastAsia="uk-UA"/>
              </w:rPr>
            </w:pPr>
          </w:p>
          <w:p w14:paraId="78A8EB44" w14:textId="54099D1B" w:rsidR="00E86A29" w:rsidRPr="0000289D" w:rsidRDefault="00E86A29" w:rsidP="0000289D">
            <w:pPr>
              <w:suppressAutoHyphens w:val="0"/>
              <w:ind w:right="4305"/>
              <w:jc w:val="both"/>
              <w:rPr>
                <w:rFonts w:ascii="Arial" w:hAnsi="Arial" w:cs="Arial"/>
                <w:sz w:val="27"/>
                <w:szCs w:val="27"/>
                <w:lang w:eastAsia="uk-UA"/>
              </w:rPr>
            </w:pPr>
            <w:r w:rsidRPr="0000289D">
              <w:rPr>
                <w:rFonts w:ascii="Arial" w:hAnsi="Arial" w:cs="Arial"/>
                <w:bCs/>
                <w:sz w:val="28"/>
                <w:szCs w:val="27"/>
                <w:lang w:eastAsia="uk-UA"/>
              </w:rPr>
              <w:t>Про внесення змін до ухвали міської ради від 30.06.2022 № 2155 "Про затвердження Положення про встановлення зарядних станцій для електротранспорту на території Львівської міської територіальної громади"</w:t>
            </w:r>
          </w:p>
        </w:tc>
        <w:tc>
          <w:tcPr>
            <w:tcW w:w="350" w:type="pct"/>
            <w:shd w:val="clear" w:color="auto" w:fill="FFFFFF"/>
            <w:hideMark/>
          </w:tcPr>
          <w:p w14:paraId="03567B61" w14:textId="77777777" w:rsidR="00E86A29" w:rsidRPr="007923BB" w:rsidRDefault="00E86A29" w:rsidP="00E86A29">
            <w:pPr>
              <w:suppressAutoHyphens w:val="0"/>
              <w:jc w:val="both"/>
              <w:rPr>
                <w:sz w:val="27"/>
                <w:szCs w:val="27"/>
                <w:lang w:eastAsia="uk-UA"/>
              </w:rPr>
            </w:pPr>
            <w:r w:rsidRPr="007923BB">
              <w:rPr>
                <w:noProof/>
                <w:sz w:val="27"/>
                <w:szCs w:val="27"/>
                <w:lang w:eastAsia="uk-UA"/>
              </w:rPr>
              <w:drawing>
                <wp:inline distT="0" distB="0" distL="0" distR="0" wp14:anchorId="416AFAE4" wp14:editId="4027CDD4">
                  <wp:extent cx="7620" cy="7620"/>
                  <wp:effectExtent l="0" t="0" r="0" b="0"/>
                  <wp:docPr id="2" name="Рисунок 2"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8.city-adm.lviv.ua/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77FF7DF3" w14:textId="7BD3BADA" w:rsidR="0000289D" w:rsidRDefault="0000289D" w:rsidP="0000289D">
      <w:pPr>
        <w:ind w:firstLine="709"/>
        <w:jc w:val="both"/>
        <w:rPr>
          <w:rFonts w:ascii="Arial CYR" w:hAnsi="Arial CYR" w:cs="Arial CYR"/>
          <w:sz w:val="28"/>
          <w:szCs w:val="28"/>
          <w:shd w:val="clear" w:color="auto" w:fill="FFFFFF"/>
          <w:lang w:eastAsia="uk-UA"/>
        </w:rPr>
      </w:pPr>
    </w:p>
    <w:p w14:paraId="04B44292" w14:textId="77777777" w:rsidR="0000289D" w:rsidRDefault="0000289D" w:rsidP="0000289D">
      <w:pPr>
        <w:ind w:firstLine="709"/>
        <w:jc w:val="both"/>
        <w:rPr>
          <w:rFonts w:ascii="Arial CYR" w:hAnsi="Arial CYR" w:cs="Arial CYR"/>
          <w:sz w:val="28"/>
          <w:szCs w:val="28"/>
          <w:shd w:val="clear" w:color="auto" w:fill="FFFFFF"/>
          <w:lang w:eastAsia="uk-UA"/>
        </w:rPr>
      </w:pPr>
    </w:p>
    <w:p w14:paraId="5B314686" w14:textId="77777777" w:rsidR="0000289D" w:rsidRDefault="00E86A29" w:rsidP="0000289D">
      <w:pPr>
        <w:ind w:firstLine="709"/>
        <w:jc w:val="both"/>
        <w:rPr>
          <w:rFonts w:ascii="Arial CYR" w:hAnsi="Arial CYR" w:cs="Arial CYR"/>
          <w:sz w:val="28"/>
          <w:szCs w:val="28"/>
          <w:shd w:val="clear" w:color="auto" w:fill="FFFFFF"/>
          <w:lang w:eastAsia="uk-UA"/>
        </w:rPr>
      </w:pPr>
      <w:r w:rsidRPr="0000289D">
        <w:rPr>
          <w:rFonts w:ascii="Arial CYR" w:hAnsi="Arial CYR" w:cs="Arial CYR"/>
          <w:sz w:val="28"/>
          <w:szCs w:val="28"/>
          <w:shd w:val="clear" w:color="auto" w:fill="FFFFFF"/>
          <w:lang w:eastAsia="uk-UA"/>
        </w:rPr>
        <w:t xml:space="preserve">Керуючись Законами України "Про місцеве самоврядування в Україні",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00289D">
        <w:rPr>
          <w:rFonts w:ascii="Arial CYR" w:hAnsi="Arial CYR" w:cs="Arial CYR"/>
          <w:sz w:val="28"/>
          <w:szCs w:val="28"/>
          <w:shd w:val="clear" w:color="auto" w:fill="FFFFFF"/>
          <w:lang w:eastAsia="uk-UA"/>
        </w:rPr>
        <w:t>електрозарядної</w:t>
      </w:r>
      <w:proofErr w:type="spellEnd"/>
      <w:r w:rsidRPr="0000289D">
        <w:rPr>
          <w:rFonts w:ascii="Arial CYR" w:hAnsi="Arial CYR" w:cs="Arial CYR"/>
          <w:sz w:val="28"/>
          <w:szCs w:val="28"/>
          <w:shd w:val="clear" w:color="auto" w:fill="FFFFFF"/>
          <w:lang w:eastAsia="uk-UA"/>
        </w:rPr>
        <w:t xml:space="preserve"> інфраструктури та електричних транспортних засобів", міська рада</w:t>
      </w:r>
      <w:r w:rsidR="0000289D">
        <w:rPr>
          <w:rFonts w:ascii="Arial CYR" w:hAnsi="Arial CYR" w:cs="Arial CYR"/>
          <w:sz w:val="28"/>
          <w:szCs w:val="28"/>
          <w:shd w:val="clear" w:color="auto" w:fill="FFFFFF"/>
          <w:lang w:eastAsia="uk-UA"/>
        </w:rPr>
        <w:t xml:space="preserve"> </w:t>
      </w:r>
      <w:r w:rsidRPr="0000289D">
        <w:rPr>
          <w:rFonts w:ascii="Arial CYR" w:hAnsi="Arial CYR" w:cs="Arial CYR"/>
          <w:sz w:val="28"/>
          <w:szCs w:val="28"/>
          <w:shd w:val="clear" w:color="auto" w:fill="FFFFFF"/>
          <w:lang w:eastAsia="uk-UA"/>
        </w:rPr>
        <w:t>ухвалила:</w:t>
      </w:r>
      <w:r w:rsidR="0000289D">
        <w:rPr>
          <w:rFonts w:ascii="Arial CYR" w:hAnsi="Arial CYR" w:cs="Arial CYR"/>
          <w:sz w:val="28"/>
          <w:szCs w:val="28"/>
          <w:shd w:val="clear" w:color="auto" w:fill="FFFFFF"/>
          <w:lang w:eastAsia="uk-UA"/>
        </w:rPr>
        <w:t xml:space="preserve"> </w:t>
      </w:r>
    </w:p>
    <w:p w14:paraId="233AB9C4" w14:textId="4CD324A2" w:rsidR="0000289D" w:rsidRDefault="00E86A29" w:rsidP="0000289D">
      <w:pPr>
        <w:ind w:firstLine="709"/>
        <w:jc w:val="both"/>
        <w:rPr>
          <w:rFonts w:ascii="Arial CYR" w:hAnsi="Arial CYR" w:cs="Arial CYR"/>
          <w:sz w:val="28"/>
          <w:szCs w:val="28"/>
          <w:shd w:val="clear" w:color="auto" w:fill="FFFFFF"/>
          <w:lang w:eastAsia="uk-UA"/>
        </w:rPr>
      </w:pPr>
      <w:proofErr w:type="spellStart"/>
      <w:r w:rsidRPr="0000289D">
        <w:rPr>
          <w:rFonts w:ascii="Arial CYR" w:hAnsi="Arial CYR" w:cs="Arial CYR"/>
          <w:sz w:val="28"/>
          <w:szCs w:val="28"/>
          <w:shd w:val="clear" w:color="auto" w:fill="FFFFFF"/>
          <w:lang w:eastAsia="uk-UA"/>
        </w:rPr>
        <w:t>внести</w:t>
      </w:r>
      <w:proofErr w:type="spellEnd"/>
      <w:r w:rsidRPr="0000289D">
        <w:rPr>
          <w:rFonts w:ascii="Arial CYR" w:hAnsi="Arial CYR" w:cs="Arial CYR"/>
          <w:sz w:val="28"/>
          <w:szCs w:val="28"/>
          <w:shd w:val="clear" w:color="auto" w:fill="FFFFFF"/>
          <w:lang w:eastAsia="uk-UA"/>
        </w:rPr>
        <w:t xml:space="preserve"> зміни до ухвали міської ради від 30.06.2022 № 2155 "Про затвердження Положення про встановлення зарядних станцій для електротранспорту на території Львівської міської територіальної громади":</w:t>
      </w:r>
    </w:p>
    <w:p w14:paraId="2E0A02A5" w14:textId="4D7B47B0" w:rsidR="00210B5C" w:rsidRPr="0000289D" w:rsidRDefault="00E86A29" w:rsidP="0000289D">
      <w:pPr>
        <w:ind w:firstLine="709"/>
        <w:jc w:val="both"/>
        <w:rPr>
          <w:rFonts w:ascii="Arial CYR" w:hAnsi="Arial CYR" w:cs="Arial CYR"/>
          <w:sz w:val="28"/>
          <w:szCs w:val="28"/>
          <w:shd w:val="clear" w:color="auto" w:fill="FFFFFF"/>
          <w:lang w:eastAsia="uk-UA"/>
        </w:rPr>
      </w:pPr>
      <w:r w:rsidRPr="0000289D">
        <w:rPr>
          <w:rFonts w:ascii="Arial CYR" w:hAnsi="Arial CYR" w:cs="Arial CYR"/>
          <w:sz w:val="28"/>
          <w:szCs w:val="28"/>
          <w:shd w:val="clear" w:color="auto" w:fill="FFFFFF"/>
          <w:lang w:eastAsia="uk-UA"/>
        </w:rPr>
        <w:t>1.</w:t>
      </w:r>
      <w:r w:rsidR="003D5EF5" w:rsidRPr="0000289D">
        <w:rPr>
          <w:rFonts w:ascii="Arial CYR" w:hAnsi="Arial CYR" w:cs="Arial CYR"/>
          <w:sz w:val="28"/>
          <w:szCs w:val="28"/>
          <w:shd w:val="clear" w:color="auto" w:fill="FFFFFF"/>
          <w:lang w:eastAsia="uk-UA"/>
        </w:rPr>
        <w:t xml:space="preserve"> </w:t>
      </w:r>
      <w:r w:rsidR="00210B5C" w:rsidRPr="0000289D">
        <w:rPr>
          <w:rFonts w:ascii="Arial CYR" w:hAnsi="Arial CYR" w:cs="Arial CYR"/>
          <w:sz w:val="28"/>
          <w:szCs w:val="28"/>
          <w:shd w:val="clear" w:color="auto" w:fill="FFFFFF"/>
          <w:lang w:eastAsia="uk-UA"/>
        </w:rPr>
        <w:t>Паспорти прив’язки місць розміщення станцій зарядки електротранспорту, що були</w:t>
      </w:r>
      <w:r w:rsidR="0000289D">
        <w:rPr>
          <w:rFonts w:ascii="Arial CYR" w:hAnsi="Arial CYR" w:cs="Arial CYR"/>
          <w:sz w:val="28"/>
          <w:szCs w:val="28"/>
          <w:shd w:val="clear" w:color="auto" w:fill="FFFFFF"/>
          <w:lang w:eastAsia="uk-UA"/>
        </w:rPr>
        <w:t xml:space="preserve"> видані до набрання чинності цього</w:t>
      </w:r>
      <w:r w:rsidR="00210B5C" w:rsidRPr="0000289D">
        <w:rPr>
          <w:rFonts w:ascii="Arial CYR" w:hAnsi="Arial CYR" w:cs="Arial CYR"/>
          <w:sz w:val="28"/>
          <w:szCs w:val="28"/>
          <w:shd w:val="clear" w:color="auto" w:fill="FFFFFF"/>
          <w:lang w:eastAsia="uk-UA"/>
        </w:rPr>
        <w:t xml:space="preserve"> рішенням, є чинними протяг</w:t>
      </w:r>
      <w:r w:rsidR="007923BB" w:rsidRPr="0000289D">
        <w:rPr>
          <w:rFonts w:ascii="Arial CYR" w:hAnsi="Arial CYR" w:cs="Arial CYR"/>
          <w:sz w:val="28"/>
          <w:szCs w:val="28"/>
          <w:shd w:val="clear" w:color="auto" w:fill="FFFFFF"/>
          <w:lang w:eastAsia="uk-UA"/>
        </w:rPr>
        <w:t>ом строку, на який вони були вид</w:t>
      </w:r>
      <w:r w:rsidR="00210B5C" w:rsidRPr="0000289D">
        <w:rPr>
          <w:rFonts w:ascii="Arial CYR" w:hAnsi="Arial CYR" w:cs="Arial CYR"/>
          <w:sz w:val="28"/>
          <w:szCs w:val="28"/>
          <w:shd w:val="clear" w:color="auto" w:fill="FFFFFF"/>
          <w:lang w:eastAsia="uk-UA"/>
        </w:rPr>
        <w:t>ані.</w:t>
      </w:r>
    </w:p>
    <w:p w14:paraId="3BC75BDC" w14:textId="648E4F05" w:rsidR="00E86A29" w:rsidRDefault="00E86A29" w:rsidP="0000289D">
      <w:pPr>
        <w:ind w:firstLine="709"/>
        <w:jc w:val="both"/>
        <w:rPr>
          <w:rFonts w:ascii="Arial CYR" w:hAnsi="Arial CYR" w:cs="Arial CYR"/>
          <w:sz w:val="28"/>
          <w:szCs w:val="28"/>
          <w:shd w:val="clear" w:color="auto" w:fill="FFFFFF"/>
          <w:lang w:eastAsia="uk-UA"/>
        </w:rPr>
      </w:pPr>
      <w:r w:rsidRPr="0000289D">
        <w:rPr>
          <w:rFonts w:ascii="Arial CYR" w:hAnsi="Arial CYR" w:cs="Arial CYR"/>
          <w:sz w:val="28"/>
          <w:szCs w:val="28"/>
          <w:shd w:val="clear" w:color="auto" w:fill="FFFFFF"/>
          <w:lang w:eastAsia="uk-UA"/>
        </w:rPr>
        <w:t>2. Викласти додаток 1 у новій редакції згідно з додатком до цієї ухвали.</w:t>
      </w:r>
    </w:p>
    <w:p w14:paraId="441BC815" w14:textId="4AF92669" w:rsidR="007717CB" w:rsidRPr="007717CB" w:rsidRDefault="007717CB" w:rsidP="007717CB">
      <w:pPr>
        <w:ind w:firstLine="709"/>
        <w:jc w:val="both"/>
        <w:rPr>
          <w:rFonts w:ascii="Arial" w:hAnsi="Arial" w:cs="Arial"/>
          <w:sz w:val="28"/>
          <w:szCs w:val="28"/>
        </w:rPr>
      </w:pPr>
      <w:r>
        <w:rPr>
          <w:rFonts w:ascii="Arial" w:hAnsi="Arial" w:cs="Arial"/>
          <w:sz w:val="28"/>
          <w:szCs w:val="28"/>
        </w:rPr>
        <w:t>3</w:t>
      </w:r>
      <w:r w:rsidRPr="007717CB">
        <w:rPr>
          <w:rFonts w:ascii="Arial" w:hAnsi="Arial" w:cs="Arial"/>
          <w:sz w:val="28"/>
          <w:szCs w:val="28"/>
        </w:rPr>
        <w:t>. Встановити, що ця ухва</w:t>
      </w:r>
      <w:r>
        <w:rPr>
          <w:rFonts w:ascii="Arial" w:hAnsi="Arial" w:cs="Arial"/>
          <w:sz w:val="28"/>
          <w:szCs w:val="28"/>
        </w:rPr>
        <w:t>ла набирає чинності з 01.09.2025</w:t>
      </w:r>
      <w:r w:rsidRPr="007717CB">
        <w:rPr>
          <w:rFonts w:ascii="Arial" w:hAnsi="Arial" w:cs="Arial"/>
          <w:sz w:val="28"/>
          <w:szCs w:val="28"/>
        </w:rPr>
        <w:t>.</w:t>
      </w:r>
    </w:p>
    <w:p w14:paraId="427A65FB" w14:textId="78D7AFB5" w:rsidR="007717CB" w:rsidRPr="0000289D" w:rsidRDefault="007717CB" w:rsidP="007717CB">
      <w:pPr>
        <w:ind w:firstLine="709"/>
        <w:jc w:val="both"/>
        <w:rPr>
          <w:rFonts w:ascii="Arial" w:hAnsi="Arial" w:cs="Arial"/>
          <w:sz w:val="28"/>
          <w:szCs w:val="28"/>
        </w:rPr>
      </w:pPr>
      <w:r w:rsidRPr="007717CB">
        <w:rPr>
          <w:rFonts w:ascii="Arial" w:hAnsi="Arial" w:cs="Arial"/>
          <w:sz w:val="28"/>
          <w:szCs w:val="28"/>
        </w:rPr>
        <w:t>5. Контроль за виконанням ухвали покласти на постійну комісію транспорту, зв’язку та міської мобільності.</w:t>
      </w:r>
    </w:p>
    <w:p w14:paraId="6A1BDD76" w14:textId="77777777" w:rsidR="00E86A29" w:rsidRPr="007923BB" w:rsidRDefault="00E86A29" w:rsidP="00C02EB2">
      <w:pPr>
        <w:ind w:left="7080" w:firstLine="708"/>
        <w:jc w:val="both"/>
        <w:rPr>
          <w:rFonts w:ascii="Arial" w:hAnsi="Arial" w:cs="Arial"/>
          <w:sz w:val="26"/>
          <w:szCs w:val="26"/>
        </w:rPr>
      </w:pPr>
      <w:bookmarkStart w:id="0" w:name="_GoBack"/>
      <w:bookmarkEnd w:id="0"/>
    </w:p>
    <w:p w14:paraId="4A0BF034" w14:textId="77777777" w:rsidR="00E86A29" w:rsidRPr="007923BB" w:rsidRDefault="00E86A29" w:rsidP="00C02EB2">
      <w:pPr>
        <w:ind w:left="7080" w:firstLine="708"/>
        <w:jc w:val="both"/>
        <w:rPr>
          <w:rFonts w:ascii="Arial" w:hAnsi="Arial" w:cs="Arial"/>
          <w:sz w:val="26"/>
          <w:szCs w:val="26"/>
        </w:rPr>
      </w:pPr>
    </w:p>
    <w:p w14:paraId="470AC9CA" w14:textId="77777777" w:rsidR="00E86A29" w:rsidRPr="007923BB" w:rsidRDefault="00E86A29" w:rsidP="00C02EB2">
      <w:pPr>
        <w:ind w:left="7080" w:firstLine="708"/>
        <w:jc w:val="both"/>
        <w:rPr>
          <w:rFonts w:ascii="Arial" w:hAnsi="Arial" w:cs="Arial"/>
          <w:sz w:val="26"/>
          <w:szCs w:val="26"/>
        </w:rPr>
      </w:pPr>
    </w:p>
    <w:p w14:paraId="03EC2E7E" w14:textId="77777777" w:rsidR="00E86A29" w:rsidRPr="007923BB" w:rsidRDefault="00E86A29" w:rsidP="00C02EB2">
      <w:pPr>
        <w:ind w:left="7080" w:firstLine="708"/>
        <w:jc w:val="both"/>
        <w:rPr>
          <w:rFonts w:ascii="Arial" w:hAnsi="Arial" w:cs="Arial"/>
          <w:sz w:val="26"/>
          <w:szCs w:val="26"/>
        </w:rPr>
      </w:pPr>
    </w:p>
    <w:p w14:paraId="16C03EAA" w14:textId="77777777" w:rsidR="00E86A29" w:rsidRPr="007923BB" w:rsidRDefault="00E86A29" w:rsidP="00C02EB2">
      <w:pPr>
        <w:ind w:left="7080" w:firstLine="708"/>
        <w:jc w:val="both"/>
        <w:rPr>
          <w:rFonts w:ascii="Arial" w:hAnsi="Arial" w:cs="Arial"/>
          <w:sz w:val="26"/>
          <w:szCs w:val="26"/>
        </w:rPr>
      </w:pPr>
    </w:p>
    <w:p w14:paraId="6830BDA5" w14:textId="77777777" w:rsidR="00E86A29" w:rsidRPr="007923BB" w:rsidRDefault="00E86A29" w:rsidP="00C02EB2">
      <w:pPr>
        <w:ind w:left="7080" w:firstLine="708"/>
        <w:jc w:val="both"/>
        <w:rPr>
          <w:rFonts w:ascii="Arial" w:hAnsi="Arial" w:cs="Arial"/>
          <w:sz w:val="26"/>
          <w:szCs w:val="26"/>
        </w:rPr>
      </w:pPr>
    </w:p>
    <w:p w14:paraId="30E8647E" w14:textId="77777777" w:rsidR="00E86A29" w:rsidRPr="007923BB" w:rsidRDefault="00E86A29" w:rsidP="00C02EB2">
      <w:pPr>
        <w:ind w:left="7080" w:firstLine="708"/>
        <w:jc w:val="both"/>
        <w:rPr>
          <w:rFonts w:ascii="Arial" w:hAnsi="Arial" w:cs="Arial"/>
          <w:sz w:val="26"/>
          <w:szCs w:val="26"/>
        </w:rPr>
      </w:pPr>
    </w:p>
    <w:p w14:paraId="5E6411C9" w14:textId="77777777" w:rsidR="00E86A29" w:rsidRPr="007923BB" w:rsidRDefault="00E86A29" w:rsidP="00C02EB2">
      <w:pPr>
        <w:ind w:left="7080" w:firstLine="708"/>
        <w:jc w:val="both"/>
        <w:rPr>
          <w:rFonts w:ascii="Arial" w:hAnsi="Arial" w:cs="Arial"/>
          <w:sz w:val="26"/>
          <w:szCs w:val="26"/>
        </w:rPr>
      </w:pPr>
    </w:p>
    <w:p w14:paraId="400B27F5" w14:textId="77777777" w:rsidR="00E86A29" w:rsidRPr="007923BB" w:rsidRDefault="00E86A29" w:rsidP="00C02EB2">
      <w:pPr>
        <w:ind w:left="7080" w:firstLine="708"/>
        <w:jc w:val="both"/>
        <w:rPr>
          <w:rFonts w:ascii="Arial" w:hAnsi="Arial" w:cs="Arial"/>
          <w:sz w:val="26"/>
          <w:szCs w:val="26"/>
        </w:rPr>
      </w:pPr>
    </w:p>
    <w:p w14:paraId="0708B6FA" w14:textId="77777777" w:rsidR="00E86A29" w:rsidRPr="007923BB" w:rsidRDefault="00E86A29" w:rsidP="00C02EB2">
      <w:pPr>
        <w:ind w:left="7080" w:firstLine="708"/>
        <w:jc w:val="both"/>
        <w:rPr>
          <w:rFonts w:ascii="Arial" w:hAnsi="Arial" w:cs="Arial"/>
          <w:sz w:val="26"/>
          <w:szCs w:val="26"/>
        </w:rPr>
      </w:pPr>
    </w:p>
    <w:p w14:paraId="7460478B" w14:textId="77777777" w:rsidR="00E86A29" w:rsidRPr="007923BB" w:rsidRDefault="00E86A29" w:rsidP="00C02EB2">
      <w:pPr>
        <w:ind w:left="7080" w:firstLine="708"/>
        <w:jc w:val="both"/>
        <w:rPr>
          <w:rFonts w:ascii="Arial" w:hAnsi="Arial" w:cs="Arial"/>
          <w:sz w:val="26"/>
          <w:szCs w:val="26"/>
        </w:rPr>
      </w:pPr>
    </w:p>
    <w:p w14:paraId="2CA59E93" w14:textId="77777777" w:rsidR="00E86A29" w:rsidRPr="007923BB" w:rsidRDefault="00E86A29" w:rsidP="00C02EB2">
      <w:pPr>
        <w:ind w:left="7080" w:firstLine="708"/>
        <w:jc w:val="both"/>
        <w:rPr>
          <w:rFonts w:ascii="Arial" w:hAnsi="Arial" w:cs="Arial"/>
          <w:sz w:val="26"/>
          <w:szCs w:val="26"/>
        </w:rPr>
      </w:pPr>
    </w:p>
    <w:p w14:paraId="68C149A3" w14:textId="77777777" w:rsidR="00E86A29" w:rsidRPr="007923BB" w:rsidRDefault="00E86A29" w:rsidP="00C02EB2">
      <w:pPr>
        <w:ind w:left="7080" w:firstLine="708"/>
        <w:jc w:val="both"/>
        <w:rPr>
          <w:rFonts w:ascii="Arial" w:hAnsi="Arial" w:cs="Arial"/>
          <w:sz w:val="26"/>
          <w:szCs w:val="26"/>
        </w:rPr>
      </w:pPr>
    </w:p>
    <w:p w14:paraId="5A32E30E" w14:textId="77777777" w:rsidR="00E86A29" w:rsidRPr="007923BB" w:rsidRDefault="00E86A29" w:rsidP="00C02EB2">
      <w:pPr>
        <w:ind w:left="7080" w:firstLine="708"/>
        <w:jc w:val="both"/>
        <w:rPr>
          <w:rFonts w:ascii="Arial" w:hAnsi="Arial" w:cs="Arial"/>
          <w:sz w:val="26"/>
          <w:szCs w:val="26"/>
        </w:rPr>
      </w:pPr>
    </w:p>
    <w:p w14:paraId="6D3D7F0D" w14:textId="77777777" w:rsidR="00E86A29" w:rsidRPr="007923BB" w:rsidRDefault="00E86A29" w:rsidP="00C02EB2">
      <w:pPr>
        <w:ind w:left="7080" w:firstLine="708"/>
        <w:jc w:val="both"/>
        <w:rPr>
          <w:rFonts w:ascii="Arial" w:hAnsi="Arial" w:cs="Arial"/>
          <w:sz w:val="26"/>
          <w:szCs w:val="26"/>
        </w:rPr>
      </w:pPr>
    </w:p>
    <w:p w14:paraId="6B40164C" w14:textId="77777777" w:rsidR="00E86A29" w:rsidRPr="007923BB" w:rsidRDefault="00E86A29" w:rsidP="00C02EB2">
      <w:pPr>
        <w:ind w:left="7080" w:firstLine="708"/>
        <w:jc w:val="both"/>
        <w:rPr>
          <w:rFonts w:ascii="Arial" w:hAnsi="Arial" w:cs="Arial"/>
          <w:sz w:val="26"/>
          <w:szCs w:val="26"/>
        </w:rPr>
      </w:pPr>
    </w:p>
    <w:p w14:paraId="14A45620" w14:textId="77777777" w:rsidR="00E86A29" w:rsidRPr="007923BB" w:rsidRDefault="00E86A29" w:rsidP="00C02EB2">
      <w:pPr>
        <w:ind w:left="7080" w:firstLine="708"/>
        <w:jc w:val="both"/>
        <w:rPr>
          <w:rFonts w:ascii="Arial" w:hAnsi="Arial" w:cs="Arial"/>
          <w:sz w:val="26"/>
          <w:szCs w:val="26"/>
        </w:rPr>
      </w:pPr>
    </w:p>
    <w:p w14:paraId="7F88CE7B" w14:textId="77777777" w:rsidR="00E86A29" w:rsidRPr="007923BB" w:rsidRDefault="00E86A29" w:rsidP="00C02EB2">
      <w:pPr>
        <w:ind w:left="7080" w:firstLine="708"/>
        <w:jc w:val="both"/>
        <w:rPr>
          <w:rFonts w:ascii="Arial" w:hAnsi="Arial" w:cs="Arial"/>
          <w:sz w:val="26"/>
          <w:szCs w:val="26"/>
        </w:rPr>
      </w:pPr>
    </w:p>
    <w:p w14:paraId="3E66421D" w14:textId="77777777" w:rsidR="00E86A29" w:rsidRPr="007923BB" w:rsidRDefault="00E86A29" w:rsidP="00C02EB2">
      <w:pPr>
        <w:ind w:left="7080" w:firstLine="708"/>
        <w:jc w:val="both"/>
        <w:rPr>
          <w:rFonts w:ascii="Arial" w:hAnsi="Arial" w:cs="Arial"/>
          <w:sz w:val="26"/>
          <w:szCs w:val="26"/>
        </w:rPr>
      </w:pPr>
    </w:p>
    <w:p w14:paraId="74032F12" w14:textId="77777777" w:rsidR="00E86A29" w:rsidRPr="007923BB" w:rsidRDefault="00E86A29" w:rsidP="00C02EB2">
      <w:pPr>
        <w:ind w:left="7080" w:firstLine="708"/>
        <w:jc w:val="both"/>
        <w:rPr>
          <w:rFonts w:ascii="Arial" w:hAnsi="Arial" w:cs="Arial"/>
          <w:sz w:val="26"/>
          <w:szCs w:val="26"/>
        </w:rPr>
      </w:pPr>
    </w:p>
    <w:p w14:paraId="3931ABE4" w14:textId="77777777" w:rsidR="00E86A29" w:rsidRPr="007923BB" w:rsidRDefault="00E86A29" w:rsidP="00C02EB2">
      <w:pPr>
        <w:ind w:left="7080" w:firstLine="708"/>
        <w:jc w:val="both"/>
        <w:rPr>
          <w:rFonts w:ascii="Arial" w:hAnsi="Arial" w:cs="Arial"/>
          <w:sz w:val="26"/>
          <w:szCs w:val="26"/>
        </w:rPr>
      </w:pPr>
    </w:p>
    <w:p w14:paraId="419C2876" w14:textId="77777777" w:rsidR="00E86A29" w:rsidRPr="007923BB" w:rsidRDefault="00E86A29" w:rsidP="00C02EB2">
      <w:pPr>
        <w:ind w:left="7080" w:firstLine="708"/>
        <w:jc w:val="both"/>
        <w:rPr>
          <w:rFonts w:ascii="Arial" w:hAnsi="Arial" w:cs="Arial"/>
          <w:sz w:val="26"/>
          <w:szCs w:val="26"/>
        </w:rPr>
      </w:pPr>
    </w:p>
    <w:p w14:paraId="1EC92085" w14:textId="77777777" w:rsidR="00E86A29" w:rsidRPr="007923BB" w:rsidRDefault="00E86A29" w:rsidP="00C02EB2">
      <w:pPr>
        <w:ind w:left="7080" w:firstLine="708"/>
        <w:jc w:val="both"/>
        <w:rPr>
          <w:rFonts w:ascii="Arial" w:hAnsi="Arial" w:cs="Arial"/>
          <w:sz w:val="26"/>
          <w:szCs w:val="26"/>
        </w:rPr>
      </w:pPr>
    </w:p>
    <w:p w14:paraId="24F14624" w14:textId="77777777" w:rsidR="00E86A29" w:rsidRPr="007923BB" w:rsidRDefault="00E86A29" w:rsidP="00C02EB2">
      <w:pPr>
        <w:ind w:left="7080" w:firstLine="708"/>
        <w:jc w:val="both"/>
        <w:rPr>
          <w:rFonts w:ascii="Arial" w:hAnsi="Arial" w:cs="Arial"/>
          <w:sz w:val="26"/>
          <w:szCs w:val="26"/>
        </w:rPr>
      </w:pPr>
    </w:p>
    <w:p w14:paraId="571C92EA" w14:textId="77777777" w:rsidR="00E86A29" w:rsidRPr="007923BB" w:rsidRDefault="00E86A29" w:rsidP="00C02EB2">
      <w:pPr>
        <w:ind w:left="7080" w:firstLine="708"/>
        <w:jc w:val="both"/>
        <w:rPr>
          <w:rFonts w:ascii="Arial" w:hAnsi="Arial" w:cs="Arial"/>
          <w:sz w:val="26"/>
          <w:szCs w:val="26"/>
        </w:rPr>
      </w:pPr>
    </w:p>
    <w:p w14:paraId="7E3D11EA" w14:textId="77777777" w:rsidR="00DC584A" w:rsidRPr="007923BB" w:rsidRDefault="00DC584A" w:rsidP="00C02EB2">
      <w:pPr>
        <w:ind w:left="7080" w:firstLine="708"/>
        <w:jc w:val="both"/>
        <w:rPr>
          <w:rFonts w:ascii="Arial" w:hAnsi="Arial" w:cs="Arial"/>
          <w:sz w:val="26"/>
          <w:szCs w:val="26"/>
        </w:rPr>
      </w:pPr>
      <w:r w:rsidRPr="007923BB">
        <w:rPr>
          <w:rFonts w:ascii="Arial" w:hAnsi="Arial" w:cs="Arial"/>
          <w:sz w:val="26"/>
          <w:szCs w:val="26"/>
        </w:rPr>
        <w:t xml:space="preserve">Додаток </w:t>
      </w:r>
    </w:p>
    <w:p w14:paraId="07E54854" w14:textId="77777777" w:rsidR="00DC584A" w:rsidRPr="007923BB" w:rsidRDefault="00DC584A" w:rsidP="00C02EB2">
      <w:pPr>
        <w:ind w:left="5664" w:firstLine="708"/>
        <w:jc w:val="both"/>
        <w:rPr>
          <w:rFonts w:ascii="Arial" w:hAnsi="Arial" w:cs="Arial"/>
          <w:sz w:val="26"/>
          <w:szCs w:val="26"/>
        </w:rPr>
      </w:pPr>
      <w:r w:rsidRPr="007923BB">
        <w:rPr>
          <w:rFonts w:ascii="Arial" w:hAnsi="Arial" w:cs="Arial"/>
          <w:sz w:val="26"/>
          <w:szCs w:val="26"/>
        </w:rPr>
        <w:t>до ухвали  міської  ради</w:t>
      </w:r>
    </w:p>
    <w:p w14:paraId="02147DFC" w14:textId="77777777" w:rsidR="00DC584A" w:rsidRPr="007923BB" w:rsidRDefault="00DC584A" w:rsidP="00C02EB2">
      <w:pPr>
        <w:ind w:left="5664" w:firstLine="708"/>
        <w:jc w:val="both"/>
        <w:rPr>
          <w:rFonts w:ascii="Arial" w:hAnsi="Arial" w:cs="Arial"/>
          <w:sz w:val="26"/>
          <w:szCs w:val="26"/>
        </w:rPr>
      </w:pPr>
      <w:r w:rsidRPr="007923BB">
        <w:rPr>
          <w:rFonts w:ascii="Arial" w:hAnsi="Arial" w:cs="Arial"/>
          <w:sz w:val="26"/>
          <w:szCs w:val="26"/>
        </w:rPr>
        <w:t>від ___________№____</w:t>
      </w:r>
    </w:p>
    <w:p w14:paraId="6731DA40" w14:textId="77777777" w:rsidR="00DC584A" w:rsidRPr="007923BB" w:rsidRDefault="00DC584A" w:rsidP="00C02EB2">
      <w:pPr>
        <w:jc w:val="both"/>
        <w:rPr>
          <w:rFonts w:ascii="Arial" w:hAnsi="Arial" w:cs="Arial"/>
          <w:sz w:val="26"/>
          <w:szCs w:val="26"/>
        </w:rPr>
      </w:pPr>
    </w:p>
    <w:p w14:paraId="7E8EC1CF" w14:textId="77777777" w:rsidR="00C02EB2" w:rsidRPr="007923BB" w:rsidRDefault="00C02EB2" w:rsidP="00C02EB2">
      <w:pPr>
        <w:ind w:left="7080" w:firstLine="708"/>
        <w:jc w:val="both"/>
        <w:rPr>
          <w:rFonts w:ascii="Arial" w:hAnsi="Arial" w:cs="Arial"/>
          <w:sz w:val="26"/>
          <w:szCs w:val="26"/>
        </w:rPr>
      </w:pPr>
      <w:r w:rsidRPr="007923BB">
        <w:rPr>
          <w:rFonts w:ascii="Arial" w:hAnsi="Arial" w:cs="Arial"/>
          <w:sz w:val="26"/>
          <w:szCs w:val="26"/>
        </w:rPr>
        <w:t>"Додаток 1</w:t>
      </w:r>
    </w:p>
    <w:p w14:paraId="45AE1D02" w14:textId="77777777" w:rsidR="00C02EB2" w:rsidRPr="007923BB" w:rsidRDefault="00C02EB2" w:rsidP="00C02EB2">
      <w:pPr>
        <w:jc w:val="both"/>
        <w:rPr>
          <w:rFonts w:ascii="Arial" w:hAnsi="Arial" w:cs="Arial"/>
          <w:sz w:val="26"/>
          <w:szCs w:val="26"/>
        </w:rPr>
      </w:pP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t>Затверджено</w:t>
      </w:r>
    </w:p>
    <w:p w14:paraId="439BA47A" w14:textId="77777777" w:rsidR="00C02EB2" w:rsidRPr="007923BB" w:rsidRDefault="00C02EB2" w:rsidP="00C02EB2">
      <w:pPr>
        <w:jc w:val="both"/>
        <w:rPr>
          <w:rFonts w:ascii="Arial" w:hAnsi="Arial" w:cs="Arial"/>
          <w:sz w:val="26"/>
          <w:szCs w:val="26"/>
        </w:rPr>
      </w:pP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t>ухвалою міської ради</w:t>
      </w:r>
    </w:p>
    <w:p w14:paraId="4501B27D" w14:textId="77777777" w:rsidR="00C02EB2" w:rsidRPr="007923BB" w:rsidRDefault="00C02EB2" w:rsidP="00C02EB2">
      <w:pPr>
        <w:jc w:val="both"/>
        <w:rPr>
          <w:rFonts w:ascii="Arial" w:hAnsi="Arial" w:cs="Arial"/>
          <w:sz w:val="26"/>
          <w:szCs w:val="26"/>
        </w:rPr>
      </w:pP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t xml:space="preserve">від </w:t>
      </w:r>
      <w:r w:rsidRPr="007923BB">
        <w:rPr>
          <w:rFonts w:ascii="Arial" w:hAnsi="Arial" w:cs="Arial"/>
          <w:sz w:val="26"/>
          <w:szCs w:val="26"/>
          <w:u w:val="single"/>
        </w:rPr>
        <w:t>30.06.2022</w:t>
      </w:r>
      <w:r w:rsidRPr="007923BB">
        <w:rPr>
          <w:rFonts w:ascii="Arial" w:hAnsi="Arial" w:cs="Arial"/>
          <w:sz w:val="26"/>
          <w:szCs w:val="26"/>
        </w:rPr>
        <w:t xml:space="preserve"> № </w:t>
      </w:r>
      <w:r w:rsidRPr="007923BB">
        <w:rPr>
          <w:rFonts w:ascii="Arial" w:hAnsi="Arial" w:cs="Arial"/>
          <w:sz w:val="26"/>
          <w:szCs w:val="26"/>
          <w:u w:val="single"/>
        </w:rPr>
        <w:t>2155</w:t>
      </w:r>
    </w:p>
    <w:p w14:paraId="6D293AE7" w14:textId="77777777" w:rsidR="00C02EB2" w:rsidRPr="007923BB" w:rsidRDefault="00C02EB2" w:rsidP="00C02EB2">
      <w:pPr>
        <w:jc w:val="both"/>
        <w:rPr>
          <w:rFonts w:ascii="Arial" w:hAnsi="Arial" w:cs="Arial"/>
          <w:sz w:val="26"/>
          <w:szCs w:val="26"/>
        </w:rPr>
      </w:pPr>
    </w:p>
    <w:p w14:paraId="61C5936C" w14:textId="77777777" w:rsidR="00C02EB2" w:rsidRPr="007923BB" w:rsidRDefault="00C02EB2" w:rsidP="00C02EB2">
      <w:pPr>
        <w:jc w:val="center"/>
        <w:rPr>
          <w:rFonts w:ascii="Arial" w:hAnsi="Arial" w:cs="Arial"/>
          <w:sz w:val="26"/>
          <w:szCs w:val="26"/>
        </w:rPr>
      </w:pPr>
      <w:r w:rsidRPr="007923BB">
        <w:rPr>
          <w:rFonts w:ascii="Arial" w:hAnsi="Arial" w:cs="Arial"/>
          <w:sz w:val="26"/>
          <w:szCs w:val="26"/>
        </w:rPr>
        <w:t>ПОЛОЖЕННЯ</w:t>
      </w:r>
    </w:p>
    <w:p w14:paraId="73B57876" w14:textId="77777777" w:rsidR="00C02EB2" w:rsidRPr="007923BB" w:rsidRDefault="00C02EB2" w:rsidP="00C02EB2">
      <w:pPr>
        <w:jc w:val="center"/>
        <w:rPr>
          <w:rFonts w:ascii="Arial" w:hAnsi="Arial" w:cs="Arial"/>
          <w:sz w:val="26"/>
          <w:szCs w:val="26"/>
        </w:rPr>
      </w:pPr>
      <w:r w:rsidRPr="007923BB">
        <w:rPr>
          <w:rFonts w:ascii="Arial" w:hAnsi="Arial" w:cs="Arial"/>
          <w:sz w:val="26"/>
          <w:szCs w:val="26"/>
        </w:rPr>
        <w:t>про встановлення зарядних станцій для електротранспорту на території Львівської міської територіальної громади</w:t>
      </w:r>
    </w:p>
    <w:p w14:paraId="13DB4C18" w14:textId="77777777" w:rsidR="00C02EB2" w:rsidRPr="007923BB" w:rsidRDefault="00C02EB2" w:rsidP="00C02EB2">
      <w:pPr>
        <w:jc w:val="both"/>
        <w:rPr>
          <w:rFonts w:ascii="Arial" w:eastAsiaTheme="minorHAnsi" w:hAnsi="Arial" w:cs="Arial"/>
          <w:sz w:val="26"/>
          <w:szCs w:val="26"/>
        </w:rPr>
      </w:pPr>
    </w:p>
    <w:p w14:paraId="5F02E6B2" w14:textId="77777777" w:rsidR="00C02EB2" w:rsidRPr="007923BB" w:rsidRDefault="00C02EB2" w:rsidP="00C02EB2">
      <w:pPr>
        <w:jc w:val="center"/>
        <w:rPr>
          <w:rFonts w:ascii="Arial" w:hAnsi="Arial" w:cs="Arial"/>
          <w:b/>
          <w:sz w:val="26"/>
          <w:szCs w:val="26"/>
        </w:rPr>
      </w:pPr>
      <w:r w:rsidRPr="007923BB">
        <w:rPr>
          <w:rFonts w:ascii="Arial" w:hAnsi="Arial" w:cs="Arial"/>
          <w:b/>
          <w:sz w:val="26"/>
          <w:szCs w:val="26"/>
        </w:rPr>
        <w:t>1. Загальні положення</w:t>
      </w:r>
    </w:p>
    <w:p w14:paraId="0D591A6D" w14:textId="77777777" w:rsidR="00C02EB2" w:rsidRPr="007923BB" w:rsidRDefault="00C02EB2" w:rsidP="00C02EB2">
      <w:pPr>
        <w:jc w:val="center"/>
        <w:rPr>
          <w:rFonts w:ascii="Arial" w:hAnsi="Arial" w:cs="Arial"/>
          <w:b/>
          <w:sz w:val="26"/>
          <w:szCs w:val="26"/>
        </w:rPr>
      </w:pPr>
    </w:p>
    <w:p w14:paraId="2E578052" w14:textId="77777777"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 xml:space="preserve">1.1. Концепція розвитку </w:t>
      </w:r>
      <w:proofErr w:type="spellStart"/>
      <w:r w:rsidRPr="007923BB">
        <w:rPr>
          <w:rFonts w:ascii="Arial" w:hAnsi="Arial" w:cs="Arial"/>
          <w:sz w:val="26"/>
          <w:szCs w:val="26"/>
        </w:rPr>
        <w:t>електромобільності</w:t>
      </w:r>
      <w:proofErr w:type="spellEnd"/>
      <w:r w:rsidRPr="007923BB">
        <w:rPr>
          <w:rFonts w:ascii="Arial" w:hAnsi="Arial" w:cs="Arial"/>
          <w:sz w:val="26"/>
          <w:szCs w:val="26"/>
        </w:rPr>
        <w:t xml:space="preserve"> м. Львова, затверджена рішенням виконавчого комітету від 05.01.2018 № 2, передбачає збільшення частки транспортних засобів, оснащених електричними двигунами</w:t>
      </w:r>
      <w:r w:rsidR="00A80A30" w:rsidRPr="007923BB">
        <w:rPr>
          <w:rFonts w:ascii="Arial" w:hAnsi="Arial" w:cs="Arial"/>
          <w:sz w:val="26"/>
          <w:szCs w:val="26"/>
        </w:rPr>
        <w:t>,</w:t>
      </w:r>
      <w:r w:rsidRPr="007923BB">
        <w:rPr>
          <w:rFonts w:ascii="Arial" w:hAnsi="Arial" w:cs="Arial"/>
          <w:sz w:val="26"/>
          <w:szCs w:val="26"/>
        </w:rPr>
        <w:t xml:space="preserve"> до 10</w:t>
      </w:r>
      <w:r w:rsidR="00A80A30" w:rsidRPr="007923BB">
        <w:rPr>
          <w:rFonts w:ascii="Arial" w:hAnsi="Arial" w:cs="Arial"/>
          <w:sz w:val="26"/>
          <w:szCs w:val="26"/>
        </w:rPr>
        <w:t xml:space="preserve"> </w:t>
      </w:r>
      <w:r w:rsidRPr="007923BB">
        <w:rPr>
          <w:rFonts w:ascii="Arial" w:hAnsi="Arial" w:cs="Arial"/>
          <w:sz w:val="26"/>
          <w:szCs w:val="26"/>
        </w:rPr>
        <w:t xml:space="preserve">% від загальної кількості зареєстрованих у Львівській міській територіальній громаді </w:t>
      </w:r>
      <w:r w:rsidR="00B178C2" w:rsidRPr="007923BB">
        <w:rPr>
          <w:rFonts w:ascii="Arial" w:hAnsi="Arial" w:cs="Arial"/>
          <w:sz w:val="26"/>
          <w:szCs w:val="26"/>
        </w:rPr>
        <w:t xml:space="preserve">транспортних засобів </w:t>
      </w:r>
      <w:r w:rsidRPr="007923BB">
        <w:rPr>
          <w:rFonts w:ascii="Arial" w:hAnsi="Arial" w:cs="Arial"/>
          <w:sz w:val="26"/>
          <w:szCs w:val="26"/>
        </w:rPr>
        <w:t>та питому вагу електротранспорту у загальній кількості громадського транспорту – до 40</w:t>
      </w:r>
      <w:r w:rsidR="00A80A30" w:rsidRPr="007923BB">
        <w:rPr>
          <w:rFonts w:ascii="Arial" w:hAnsi="Arial" w:cs="Arial"/>
          <w:sz w:val="26"/>
          <w:szCs w:val="26"/>
        </w:rPr>
        <w:t xml:space="preserve"> </w:t>
      </w:r>
      <w:r w:rsidRPr="007923BB">
        <w:rPr>
          <w:rFonts w:ascii="Arial" w:hAnsi="Arial" w:cs="Arial"/>
          <w:sz w:val="26"/>
          <w:szCs w:val="26"/>
        </w:rPr>
        <w:t>%.</w:t>
      </w:r>
    </w:p>
    <w:p w14:paraId="6DE29085" w14:textId="77777777"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1.2. Положення про встановлення зарядних станцій для електротранспорту на території Львівської міської територіальної громади (надалі – Положення) розроблено відповідно до Законів України "Про місцеве самоврядування в Україні", "Про автомобільний транспорт", "Про дорожній рух", "Про благоустрій населених пунктів", "Про ринок електричної енергії", "Про внесення змін до деяких законодавчих актів України щодо створення доступу до інфраструктури зарядних станцій для електро</w:t>
      </w:r>
      <w:r w:rsidR="00A80A30" w:rsidRPr="007923BB">
        <w:rPr>
          <w:rFonts w:ascii="Arial" w:hAnsi="Arial" w:cs="Arial"/>
          <w:sz w:val="26"/>
          <w:szCs w:val="26"/>
        </w:rPr>
        <w:t>мобілів</w:t>
      </w:r>
      <w:r w:rsidRPr="007923BB">
        <w:rPr>
          <w:rFonts w:ascii="Arial" w:hAnsi="Arial" w:cs="Arial"/>
          <w:sz w:val="26"/>
          <w:szCs w:val="26"/>
        </w:rPr>
        <w:t xml:space="preserve">",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7923BB">
        <w:rPr>
          <w:rFonts w:ascii="Arial" w:hAnsi="Arial" w:cs="Arial"/>
          <w:sz w:val="26"/>
          <w:szCs w:val="26"/>
        </w:rPr>
        <w:t>електрозарядної</w:t>
      </w:r>
      <w:proofErr w:type="spellEnd"/>
      <w:r w:rsidRPr="007923BB">
        <w:rPr>
          <w:rFonts w:ascii="Arial" w:hAnsi="Arial" w:cs="Arial"/>
          <w:sz w:val="26"/>
          <w:szCs w:val="26"/>
        </w:rPr>
        <w:t xml:space="preserve"> інфраструктури та електричних транспортних засобів"</w:t>
      </w:r>
      <w:r w:rsidR="00B178C2" w:rsidRPr="007923BB">
        <w:rPr>
          <w:rFonts w:ascii="Arial" w:hAnsi="Arial" w:cs="Arial"/>
          <w:sz w:val="26"/>
          <w:szCs w:val="26"/>
        </w:rPr>
        <w:t>,</w:t>
      </w:r>
      <w:r w:rsidRPr="007923BB">
        <w:rPr>
          <w:rFonts w:ascii="Arial" w:hAnsi="Arial" w:cs="Arial"/>
          <w:sz w:val="26"/>
          <w:szCs w:val="26"/>
        </w:rPr>
        <w:t xml:space="preserve"> з врахуванням постанов Кабінету Міністрів України від 10.10.2001 № 1306 "Про Правила дорожнього руху" та від 03.12.2009 № 1342 "Про затвердження Правил паркування транспортних засобів".</w:t>
      </w:r>
    </w:p>
    <w:p w14:paraId="27CF2A24" w14:textId="77777777" w:rsidR="00C02EB2" w:rsidRPr="007923BB" w:rsidRDefault="00C02EB2" w:rsidP="00C02EB2">
      <w:pPr>
        <w:ind w:firstLine="708"/>
        <w:jc w:val="both"/>
        <w:rPr>
          <w:rFonts w:ascii="Arial" w:eastAsiaTheme="minorHAnsi" w:hAnsi="Arial" w:cs="Arial"/>
          <w:sz w:val="26"/>
          <w:szCs w:val="26"/>
        </w:rPr>
      </w:pPr>
      <w:r w:rsidRPr="007923BB">
        <w:rPr>
          <w:rFonts w:ascii="Arial" w:hAnsi="Arial" w:cs="Arial"/>
          <w:sz w:val="26"/>
          <w:szCs w:val="26"/>
        </w:rPr>
        <w:t xml:space="preserve">1.3. Метою цього Положення є розширення </w:t>
      </w:r>
      <w:proofErr w:type="spellStart"/>
      <w:r w:rsidRPr="007923BB">
        <w:rPr>
          <w:rFonts w:ascii="Arial" w:hAnsi="Arial" w:cs="Arial"/>
          <w:sz w:val="26"/>
          <w:szCs w:val="26"/>
        </w:rPr>
        <w:t>електрозарядної</w:t>
      </w:r>
      <w:proofErr w:type="spellEnd"/>
      <w:r w:rsidRPr="007923BB">
        <w:rPr>
          <w:rFonts w:ascii="Arial" w:hAnsi="Arial" w:cs="Arial"/>
          <w:sz w:val="26"/>
          <w:szCs w:val="26"/>
        </w:rPr>
        <w:t xml:space="preserve"> інфраструктури, прозорий та узгоджений порядок встановлення станцій зарядки електротранспорту на земельних ділянках комунальної власності на території Львівської міської територіальної громади. </w:t>
      </w:r>
    </w:p>
    <w:p w14:paraId="5190693D" w14:textId="77777777"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lastRenderedPageBreak/>
        <w:t>1.4. Положення визначає єдиний порядок і вимоги до розміщення та функціонування станцій зарядки електротранспорту на території Львівської міської територіальної громади.</w:t>
      </w:r>
    </w:p>
    <w:p w14:paraId="2C2231E9" w14:textId="77777777" w:rsidR="00C02EB2" w:rsidRPr="007923BB" w:rsidRDefault="00C02EB2" w:rsidP="00C02EB2">
      <w:pPr>
        <w:jc w:val="both"/>
        <w:rPr>
          <w:rFonts w:ascii="Arial" w:hAnsi="Arial" w:cs="Arial"/>
          <w:sz w:val="26"/>
          <w:szCs w:val="26"/>
        </w:rPr>
      </w:pPr>
    </w:p>
    <w:p w14:paraId="36E18EF0" w14:textId="77777777" w:rsidR="00C02EB2" w:rsidRPr="007923BB" w:rsidRDefault="00C02EB2" w:rsidP="00C02EB2">
      <w:pPr>
        <w:jc w:val="center"/>
        <w:rPr>
          <w:rFonts w:ascii="Arial" w:hAnsi="Arial" w:cs="Arial"/>
          <w:b/>
          <w:sz w:val="26"/>
          <w:szCs w:val="26"/>
        </w:rPr>
      </w:pPr>
      <w:r w:rsidRPr="007923BB">
        <w:rPr>
          <w:rFonts w:ascii="Arial" w:hAnsi="Arial" w:cs="Arial"/>
          <w:b/>
          <w:sz w:val="26"/>
          <w:szCs w:val="26"/>
        </w:rPr>
        <w:t>2. Основні терміни, використані у Положенні</w:t>
      </w:r>
    </w:p>
    <w:p w14:paraId="0635581F" w14:textId="77777777" w:rsidR="00C02EB2" w:rsidRPr="007923BB" w:rsidRDefault="00C02EB2" w:rsidP="00C02EB2">
      <w:pPr>
        <w:jc w:val="center"/>
        <w:rPr>
          <w:rFonts w:ascii="Arial" w:hAnsi="Arial" w:cs="Arial"/>
          <w:b/>
          <w:sz w:val="26"/>
          <w:szCs w:val="26"/>
        </w:rPr>
      </w:pPr>
    </w:p>
    <w:p w14:paraId="478242F3" w14:textId="77777777" w:rsidR="00C02EB2" w:rsidRPr="007923BB" w:rsidRDefault="00F63CDA" w:rsidP="00C02EB2">
      <w:pPr>
        <w:ind w:firstLine="708"/>
        <w:jc w:val="both"/>
        <w:rPr>
          <w:rFonts w:ascii="Arial" w:hAnsi="Arial" w:cs="Arial"/>
          <w:sz w:val="26"/>
          <w:szCs w:val="26"/>
        </w:rPr>
      </w:pPr>
      <w:r w:rsidRPr="007923BB">
        <w:rPr>
          <w:rFonts w:ascii="Arial" w:hAnsi="Arial" w:cs="Arial"/>
          <w:b/>
          <w:sz w:val="26"/>
          <w:szCs w:val="26"/>
        </w:rPr>
        <w:t xml:space="preserve">2.1. </w:t>
      </w:r>
      <w:r w:rsidR="00C02EB2" w:rsidRPr="007923BB">
        <w:rPr>
          <w:rFonts w:ascii="Arial" w:hAnsi="Arial" w:cs="Arial"/>
          <w:b/>
          <w:sz w:val="26"/>
          <w:szCs w:val="26"/>
        </w:rPr>
        <w:t>Заявник</w:t>
      </w:r>
      <w:r w:rsidR="00C02EB2" w:rsidRPr="007923BB">
        <w:rPr>
          <w:rFonts w:ascii="Arial" w:hAnsi="Arial" w:cs="Arial"/>
          <w:sz w:val="26"/>
          <w:szCs w:val="26"/>
        </w:rPr>
        <w:t xml:space="preserve"> – </w:t>
      </w:r>
      <w:r w:rsidR="0026484E" w:rsidRPr="007923BB">
        <w:rPr>
          <w:rFonts w:ascii="Arial" w:hAnsi="Arial" w:cs="Arial"/>
          <w:sz w:val="26"/>
          <w:szCs w:val="26"/>
        </w:rPr>
        <w:t xml:space="preserve">фізична особа, </w:t>
      </w:r>
      <w:r w:rsidR="00C02EB2" w:rsidRPr="007923BB">
        <w:rPr>
          <w:rFonts w:ascii="Arial" w:hAnsi="Arial" w:cs="Arial"/>
          <w:sz w:val="26"/>
          <w:szCs w:val="26"/>
        </w:rPr>
        <w:t xml:space="preserve">фізична особа – підприємець чи юридична особа, </w:t>
      </w:r>
      <w:r w:rsidR="00A80A30" w:rsidRPr="007923BB">
        <w:rPr>
          <w:rFonts w:ascii="Arial" w:hAnsi="Arial" w:cs="Arial"/>
          <w:sz w:val="26"/>
          <w:szCs w:val="26"/>
        </w:rPr>
        <w:t>яка</w:t>
      </w:r>
      <w:r w:rsidR="00C02EB2" w:rsidRPr="007923BB">
        <w:rPr>
          <w:rFonts w:ascii="Arial" w:hAnsi="Arial" w:cs="Arial"/>
          <w:sz w:val="26"/>
          <w:szCs w:val="26"/>
        </w:rPr>
        <w:t xml:space="preserve"> виявила бажання розмістити станцію зарядки електротранспорту та подала заяву на включення відповідної адреси до Переліку адрес, визначених для встановлення станцій зарядки електротранспорту у порядку, встановленому цим Положенням.</w:t>
      </w:r>
      <w:r w:rsidR="00C02EB2" w:rsidRPr="007923BB">
        <w:rPr>
          <w:rFonts w:ascii="Arial" w:hAnsi="Arial" w:cs="Arial"/>
          <w:sz w:val="26"/>
          <w:szCs w:val="26"/>
          <w:highlight w:val="yellow"/>
        </w:rPr>
        <w:t xml:space="preserve"> </w:t>
      </w:r>
    </w:p>
    <w:p w14:paraId="6B4F4C20" w14:textId="77777777" w:rsidR="00C02EB2" w:rsidRPr="007923BB" w:rsidRDefault="00F63CDA" w:rsidP="00C02EB2">
      <w:pPr>
        <w:ind w:firstLine="708"/>
        <w:jc w:val="both"/>
        <w:rPr>
          <w:rFonts w:ascii="Arial" w:hAnsi="Arial" w:cs="Arial"/>
          <w:sz w:val="26"/>
          <w:szCs w:val="26"/>
        </w:rPr>
      </w:pPr>
      <w:r w:rsidRPr="007923BB">
        <w:rPr>
          <w:rFonts w:ascii="Arial" w:hAnsi="Arial" w:cs="Arial"/>
          <w:b/>
          <w:sz w:val="26"/>
          <w:szCs w:val="26"/>
        </w:rPr>
        <w:t xml:space="preserve">2.2. </w:t>
      </w:r>
      <w:r w:rsidR="00C02EB2" w:rsidRPr="007923BB">
        <w:rPr>
          <w:rFonts w:ascii="Arial" w:hAnsi="Arial" w:cs="Arial"/>
          <w:b/>
          <w:sz w:val="26"/>
          <w:szCs w:val="26"/>
        </w:rPr>
        <w:t>Станція зарядки електротранспорту (</w:t>
      </w:r>
      <w:proofErr w:type="spellStart"/>
      <w:r w:rsidR="00C02EB2" w:rsidRPr="007923BB">
        <w:rPr>
          <w:rFonts w:ascii="Arial" w:hAnsi="Arial" w:cs="Arial"/>
          <w:b/>
          <w:sz w:val="26"/>
          <w:szCs w:val="26"/>
        </w:rPr>
        <w:t>електрозарядна</w:t>
      </w:r>
      <w:proofErr w:type="spellEnd"/>
      <w:r w:rsidR="00C02EB2" w:rsidRPr="007923BB">
        <w:rPr>
          <w:rFonts w:ascii="Arial" w:hAnsi="Arial" w:cs="Arial"/>
          <w:b/>
          <w:sz w:val="26"/>
          <w:szCs w:val="26"/>
        </w:rPr>
        <w:t xml:space="preserve"> станція)</w:t>
      </w:r>
      <w:r w:rsidR="00C02EB2" w:rsidRPr="007923BB">
        <w:rPr>
          <w:rFonts w:ascii="Arial" w:hAnsi="Arial" w:cs="Arial"/>
          <w:sz w:val="26"/>
          <w:szCs w:val="26"/>
        </w:rPr>
        <w:t xml:space="preserve"> – пристрій, призначений для заряджання систем акумулювання електричної енергії (акумуляторних </w:t>
      </w:r>
      <w:proofErr w:type="spellStart"/>
      <w:r w:rsidR="00C02EB2" w:rsidRPr="007923BB">
        <w:rPr>
          <w:rFonts w:ascii="Arial" w:hAnsi="Arial" w:cs="Arial"/>
          <w:sz w:val="26"/>
          <w:szCs w:val="26"/>
        </w:rPr>
        <w:t>батарей</w:t>
      </w:r>
      <w:proofErr w:type="spellEnd"/>
      <w:r w:rsidR="00C02EB2" w:rsidRPr="007923BB">
        <w:rPr>
          <w:rFonts w:ascii="Arial" w:hAnsi="Arial" w:cs="Arial"/>
          <w:sz w:val="26"/>
          <w:szCs w:val="26"/>
        </w:rPr>
        <w:t xml:space="preserve">) електромобілів, електромобілів вантажних, електромобілів легкових, автомобілів </w:t>
      </w:r>
      <w:proofErr w:type="spellStart"/>
      <w:r w:rsidR="00C02EB2" w:rsidRPr="007923BB">
        <w:rPr>
          <w:rFonts w:ascii="Arial" w:hAnsi="Arial" w:cs="Arial"/>
          <w:sz w:val="26"/>
          <w:szCs w:val="26"/>
        </w:rPr>
        <w:t>плагін</w:t>
      </w:r>
      <w:proofErr w:type="spellEnd"/>
      <w:r w:rsidR="00C02EB2" w:rsidRPr="007923BB">
        <w:rPr>
          <w:rFonts w:ascii="Arial" w:hAnsi="Arial" w:cs="Arial"/>
          <w:sz w:val="26"/>
          <w:szCs w:val="26"/>
        </w:rPr>
        <w:t>-гібридних, електробусів та інших електричних колісних транспортних засобів.</w:t>
      </w:r>
    </w:p>
    <w:p w14:paraId="5C285E63" w14:textId="701C2F75" w:rsidR="00C02EB2" w:rsidRPr="007923BB" w:rsidRDefault="00F63CDA" w:rsidP="00C02EB2">
      <w:pPr>
        <w:ind w:firstLine="708"/>
        <w:jc w:val="both"/>
        <w:rPr>
          <w:rFonts w:ascii="Arial" w:hAnsi="Arial" w:cs="Arial"/>
          <w:sz w:val="26"/>
          <w:szCs w:val="26"/>
        </w:rPr>
      </w:pPr>
      <w:r w:rsidRPr="007923BB">
        <w:rPr>
          <w:rFonts w:ascii="Arial" w:hAnsi="Arial" w:cs="Arial"/>
          <w:b/>
          <w:sz w:val="26"/>
          <w:szCs w:val="26"/>
        </w:rPr>
        <w:t xml:space="preserve">2.3. </w:t>
      </w:r>
      <w:r w:rsidR="00C02EB2" w:rsidRPr="007923BB">
        <w:rPr>
          <w:rFonts w:ascii="Arial" w:hAnsi="Arial" w:cs="Arial"/>
          <w:b/>
          <w:sz w:val="26"/>
          <w:szCs w:val="26"/>
        </w:rPr>
        <w:t>Паспорт прив’язки місця розміщення станцій зарядки електротранспорту</w:t>
      </w:r>
      <w:r w:rsidR="00127DCB" w:rsidRPr="007923BB">
        <w:rPr>
          <w:rFonts w:ascii="Arial" w:hAnsi="Arial" w:cs="Arial"/>
          <w:b/>
          <w:sz w:val="26"/>
          <w:szCs w:val="26"/>
        </w:rPr>
        <w:t xml:space="preserve"> (надалі – паспорт прив’язки)</w:t>
      </w:r>
      <w:r w:rsidR="00B944B5" w:rsidRPr="007923BB">
        <w:rPr>
          <w:rFonts w:ascii="Arial" w:hAnsi="Arial" w:cs="Arial"/>
          <w:b/>
          <w:sz w:val="26"/>
          <w:szCs w:val="26"/>
        </w:rPr>
        <w:t xml:space="preserve"> </w:t>
      </w:r>
      <w:r w:rsidR="00C02EB2" w:rsidRPr="007923BB">
        <w:rPr>
          <w:rFonts w:ascii="Arial" w:hAnsi="Arial" w:cs="Arial"/>
          <w:sz w:val="26"/>
          <w:szCs w:val="26"/>
        </w:rPr>
        <w:t xml:space="preserve"> – документ, погоджений відповідними структурними підрозділами міської ради</w:t>
      </w:r>
      <w:r w:rsidR="00A80A30" w:rsidRPr="007923BB">
        <w:rPr>
          <w:rFonts w:ascii="Arial" w:hAnsi="Arial" w:cs="Arial"/>
          <w:sz w:val="26"/>
          <w:szCs w:val="26"/>
        </w:rPr>
        <w:t>,</w:t>
      </w:r>
      <w:r w:rsidR="00C02EB2" w:rsidRPr="007923BB">
        <w:rPr>
          <w:rFonts w:ascii="Arial" w:hAnsi="Arial" w:cs="Arial"/>
          <w:sz w:val="26"/>
          <w:szCs w:val="26"/>
        </w:rPr>
        <w:t xml:space="preserve"> у якому визначено місце розміщення станції зарядки електротранспорту, благоустрій прилеглої території на топографо-геодезичній основі М1:500</w:t>
      </w:r>
      <w:r w:rsidR="00F80241" w:rsidRPr="007923BB">
        <w:rPr>
          <w:rFonts w:ascii="Arial" w:hAnsi="Arial" w:cs="Arial"/>
          <w:sz w:val="26"/>
          <w:szCs w:val="26"/>
        </w:rPr>
        <w:t>.</w:t>
      </w:r>
    </w:p>
    <w:p w14:paraId="13B9D20F" w14:textId="5793B361" w:rsidR="00F80241" w:rsidRPr="007923BB" w:rsidRDefault="00F63CDA" w:rsidP="00F80241">
      <w:pPr>
        <w:ind w:firstLine="708"/>
        <w:jc w:val="both"/>
        <w:rPr>
          <w:rFonts w:ascii="Arial" w:hAnsi="Arial" w:cs="Arial"/>
          <w:sz w:val="26"/>
          <w:szCs w:val="26"/>
        </w:rPr>
      </w:pPr>
      <w:r w:rsidRPr="007923BB">
        <w:rPr>
          <w:rFonts w:ascii="Arial" w:hAnsi="Arial" w:cs="Arial"/>
          <w:b/>
          <w:sz w:val="26"/>
          <w:szCs w:val="26"/>
        </w:rPr>
        <w:t xml:space="preserve">2.4. </w:t>
      </w:r>
      <w:r w:rsidR="00F80241" w:rsidRPr="007923BB">
        <w:rPr>
          <w:rFonts w:ascii="Arial" w:hAnsi="Arial" w:cs="Arial"/>
          <w:b/>
          <w:sz w:val="26"/>
          <w:szCs w:val="26"/>
        </w:rPr>
        <w:t xml:space="preserve">Конкурс </w:t>
      </w:r>
      <w:r w:rsidR="00210B5C" w:rsidRPr="007923BB">
        <w:rPr>
          <w:rFonts w:ascii="Arial" w:hAnsi="Arial" w:cs="Arial"/>
          <w:b/>
          <w:sz w:val="26"/>
          <w:szCs w:val="26"/>
        </w:rPr>
        <w:t>з визначення суб'єкта, що здійснюватиме облаштування та обслуговування станції зарядки електротранспорту</w:t>
      </w:r>
      <w:r w:rsidR="00C03D2C" w:rsidRPr="007923BB">
        <w:rPr>
          <w:rFonts w:ascii="Arial" w:hAnsi="Arial" w:cs="Arial"/>
          <w:b/>
          <w:sz w:val="26"/>
          <w:szCs w:val="26"/>
        </w:rPr>
        <w:t xml:space="preserve"> (надалі – Конкурс)</w:t>
      </w:r>
      <w:r w:rsidR="00C03D2C" w:rsidRPr="007923BB">
        <w:rPr>
          <w:rFonts w:ascii="Arial" w:hAnsi="Arial" w:cs="Arial"/>
          <w:sz w:val="26"/>
          <w:szCs w:val="26"/>
        </w:rPr>
        <w:t xml:space="preserve"> </w:t>
      </w:r>
      <w:r w:rsidR="00F80241" w:rsidRPr="007923BB">
        <w:rPr>
          <w:rFonts w:ascii="Arial" w:hAnsi="Arial" w:cs="Arial"/>
          <w:sz w:val="26"/>
          <w:szCs w:val="26"/>
        </w:rPr>
        <w:t xml:space="preserve">– </w:t>
      </w:r>
      <w:r w:rsidR="00D13810" w:rsidRPr="007923BB">
        <w:rPr>
          <w:rFonts w:ascii="Arial" w:hAnsi="Arial" w:cs="Arial"/>
          <w:sz w:val="26"/>
          <w:szCs w:val="26"/>
        </w:rPr>
        <w:t xml:space="preserve">процедура відбору суб’єкта, </w:t>
      </w:r>
      <w:r w:rsidR="009B26D7" w:rsidRPr="007923BB">
        <w:rPr>
          <w:rFonts w:ascii="Arial" w:hAnsi="Arial" w:cs="Arial"/>
          <w:sz w:val="26"/>
          <w:szCs w:val="26"/>
        </w:rPr>
        <w:t>якому буде видано паспорт прив’язки місця розміщення станції зарядки електротранспорту та</w:t>
      </w:r>
      <w:r w:rsidR="00D13810" w:rsidRPr="007923BB">
        <w:rPr>
          <w:rFonts w:ascii="Arial" w:hAnsi="Arial" w:cs="Arial"/>
          <w:sz w:val="26"/>
          <w:szCs w:val="26"/>
        </w:rPr>
        <w:t xml:space="preserve"> </w:t>
      </w:r>
      <w:r w:rsidR="009B26D7" w:rsidRPr="007923BB">
        <w:rPr>
          <w:rFonts w:ascii="Arial" w:hAnsi="Arial" w:cs="Arial"/>
          <w:sz w:val="26"/>
          <w:szCs w:val="26"/>
        </w:rPr>
        <w:t xml:space="preserve">який </w:t>
      </w:r>
      <w:r w:rsidR="00D13810" w:rsidRPr="007923BB">
        <w:rPr>
          <w:rFonts w:ascii="Arial" w:hAnsi="Arial" w:cs="Arial"/>
          <w:sz w:val="26"/>
          <w:szCs w:val="26"/>
        </w:rPr>
        <w:t xml:space="preserve">здійснюватиме облаштування та </w:t>
      </w:r>
      <w:r w:rsidR="00974243" w:rsidRPr="007923BB">
        <w:rPr>
          <w:rFonts w:ascii="Arial" w:hAnsi="Arial" w:cs="Arial"/>
          <w:sz w:val="26"/>
          <w:szCs w:val="26"/>
        </w:rPr>
        <w:t>обслуговування</w:t>
      </w:r>
      <w:r w:rsidR="00D13810" w:rsidRPr="007923BB">
        <w:rPr>
          <w:rFonts w:ascii="Arial" w:hAnsi="Arial" w:cs="Arial"/>
          <w:sz w:val="26"/>
          <w:szCs w:val="26"/>
        </w:rPr>
        <w:t xml:space="preserve"> станції зарядки електротранспорту</w:t>
      </w:r>
      <w:r w:rsidR="00F80241" w:rsidRPr="007923BB">
        <w:rPr>
          <w:rFonts w:ascii="Arial" w:hAnsi="Arial" w:cs="Arial"/>
          <w:sz w:val="26"/>
          <w:szCs w:val="26"/>
        </w:rPr>
        <w:t>.</w:t>
      </w:r>
    </w:p>
    <w:p w14:paraId="5ABC57F9" w14:textId="4516BE48" w:rsidR="00F80241" w:rsidRPr="007923BB" w:rsidRDefault="00F63CDA" w:rsidP="00F80241">
      <w:pPr>
        <w:ind w:firstLine="708"/>
        <w:jc w:val="both"/>
        <w:rPr>
          <w:rFonts w:ascii="Arial" w:hAnsi="Arial" w:cs="Arial"/>
          <w:sz w:val="26"/>
          <w:szCs w:val="26"/>
        </w:rPr>
      </w:pPr>
      <w:r w:rsidRPr="007923BB">
        <w:rPr>
          <w:rFonts w:ascii="Arial" w:hAnsi="Arial" w:cs="Arial"/>
          <w:b/>
          <w:sz w:val="26"/>
          <w:szCs w:val="26"/>
        </w:rPr>
        <w:t xml:space="preserve">2.5. </w:t>
      </w:r>
      <w:r w:rsidR="00F80241" w:rsidRPr="007923BB">
        <w:rPr>
          <w:rFonts w:ascii="Arial" w:hAnsi="Arial" w:cs="Arial"/>
          <w:b/>
          <w:sz w:val="26"/>
          <w:szCs w:val="26"/>
        </w:rPr>
        <w:t>Конкурсний комітет</w:t>
      </w:r>
      <w:r w:rsidR="00047C82" w:rsidRPr="007923BB">
        <w:rPr>
          <w:rFonts w:ascii="Arial" w:hAnsi="Arial" w:cs="Arial"/>
          <w:b/>
          <w:sz w:val="26"/>
          <w:szCs w:val="26"/>
        </w:rPr>
        <w:t xml:space="preserve"> </w:t>
      </w:r>
      <w:r w:rsidR="00907FE9" w:rsidRPr="007923BB">
        <w:rPr>
          <w:rFonts w:ascii="Arial" w:hAnsi="Arial" w:cs="Arial"/>
          <w:b/>
          <w:sz w:val="26"/>
          <w:szCs w:val="26"/>
        </w:rPr>
        <w:t>з визначення суб'єкта, що здійснюватиме облаштування та обслуговування станції зарядки електротранспорту</w:t>
      </w:r>
      <w:r w:rsidR="00F80241" w:rsidRPr="007923BB">
        <w:rPr>
          <w:rFonts w:ascii="Arial" w:hAnsi="Arial" w:cs="Arial"/>
          <w:sz w:val="26"/>
          <w:szCs w:val="26"/>
        </w:rPr>
        <w:t xml:space="preserve"> – орган, утворений відповідно до </w:t>
      </w:r>
      <w:r w:rsidR="00047C82" w:rsidRPr="007923BB">
        <w:rPr>
          <w:rFonts w:ascii="Arial" w:hAnsi="Arial" w:cs="Arial"/>
          <w:sz w:val="26"/>
          <w:szCs w:val="26"/>
        </w:rPr>
        <w:t>рішення виконавчого комітету</w:t>
      </w:r>
      <w:r w:rsidR="00F80241" w:rsidRPr="007923BB">
        <w:rPr>
          <w:rFonts w:ascii="Arial" w:hAnsi="Arial" w:cs="Arial"/>
          <w:sz w:val="26"/>
          <w:szCs w:val="26"/>
        </w:rPr>
        <w:t>, який уповноважений пр</w:t>
      </w:r>
      <w:r w:rsidR="00E70605" w:rsidRPr="007923BB">
        <w:rPr>
          <w:rFonts w:ascii="Arial" w:hAnsi="Arial" w:cs="Arial"/>
          <w:sz w:val="26"/>
          <w:szCs w:val="26"/>
        </w:rPr>
        <w:t xml:space="preserve">оводити </w:t>
      </w:r>
      <w:r w:rsidR="00907FE9" w:rsidRPr="007923BB">
        <w:rPr>
          <w:rFonts w:ascii="Arial" w:hAnsi="Arial" w:cs="Arial"/>
          <w:sz w:val="26"/>
          <w:szCs w:val="26"/>
        </w:rPr>
        <w:t>конкур</w:t>
      </w:r>
      <w:r w:rsidR="00974243" w:rsidRPr="007923BB">
        <w:rPr>
          <w:rFonts w:ascii="Arial" w:hAnsi="Arial" w:cs="Arial"/>
          <w:sz w:val="26"/>
          <w:szCs w:val="26"/>
        </w:rPr>
        <w:t>с</w:t>
      </w:r>
      <w:r w:rsidR="00F80241" w:rsidRPr="007923BB">
        <w:rPr>
          <w:rFonts w:ascii="Arial" w:hAnsi="Arial" w:cs="Arial"/>
          <w:sz w:val="26"/>
          <w:szCs w:val="26"/>
        </w:rPr>
        <w:t>, до якого входять представники:</w:t>
      </w:r>
    </w:p>
    <w:p w14:paraId="0687D316" w14:textId="77777777" w:rsidR="00F80241" w:rsidRPr="007923BB" w:rsidRDefault="00F63CDA" w:rsidP="00F80241">
      <w:pPr>
        <w:ind w:firstLine="708"/>
        <w:jc w:val="both"/>
        <w:rPr>
          <w:rFonts w:ascii="Arial" w:hAnsi="Arial" w:cs="Arial"/>
          <w:sz w:val="26"/>
          <w:szCs w:val="26"/>
        </w:rPr>
      </w:pPr>
      <w:r w:rsidRPr="007923BB">
        <w:rPr>
          <w:rFonts w:ascii="Arial" w:hAnsi="Arial" w:cs="Arial"/>
          <w:sz w:val="26"/>
          <w:szCs w:val="26"/>
        </w:rPr>
        <w:t>2.5.1.</w:t>
      </w:r>
      <w:r w:rsidR="00F80241" w:rsidRPr="007923BB">
        <w:rPr>
          <w:rFonts w:ascii="Arial" w:hAnsi="Arial" w:cs="Arial"/>
          <w:sz w:val="26"/>
          <w:szCs w:val="26"/>
        </w:rPr>
        <w:t xml:space="preserve"> Департаменту міської мобільності та вуличної інфраструктури.</w:t>
      </w:r>
    </w:p>
    <w:p w14:paraId="23B9AE7D" w14:textId="77777777" w:rsidR="00F80241" w:rsidRPr="007923BB" w:rsidRDefault="00F63CDA" w:rsidP="00F80241">
      <w:pPr>
        <w:ind w:firstLine="708"/>
        <w:jc w:val="both"/>
        <w:rPr>
          <w:rFonts w:ascii="Arial" w:hAnsi="Arial" w:cs="Arial"/>
          <w:sz w:val="26"/>
          <w:szCs w:val="26"/>
        </w:rPr>
      </w:pPr>
      <w:r w:rsidRPr="007923BB">
        <w:rPr>
          <w:rFonts w:ascii="Arial" w:hAnsi="Arial" w:cs="Arial"/>
          <w:sz w:val="26"/>
          <w:szCs w:val="26"/>
        </w:rPr>
        <w:t>2.5.2.</w:t>
      </w:r>
      <w:r w:rsidR="00F80241" w:rsidRPr="007923BB">
        <w:rPr>
          <w:rFonts w:ascii="Arial" w:hAnsi="Arial" w:cs="Arial"/>
          <w:sz w:val="26"/>
          <w:szCs w:val="26"/>
        </w:rPr>
        <w:t xml:space="preserve"> Департаменту </w:t>
      </w:r>
      <w:r w:rsidR="00D46E15" w:rsidRPr="007923BB">
        <w:rPr>
          <w:rFonts w:ascii="Arial" w:hAnsi="Arial" w:cs="Arial"/>
          <w:sz w:val="26"/>
          <w:szCs w:val="26"/>
        </w:rPr>
        <w:t>архітектури та просторового розвитку</w:t>
      </w:r>
      <w:r w:rsidR="00F80241" w:rsidRPr="007923BB">
        <w:rPr>
          <w:rFonts w:ascii="Arial" w:hAnsi="Arial" w:cs="Arial"/>
          <w:sz w:val="26"/>
          <w:szCs w:val="26"/>
        </w:rPr>
        <w:t>.</w:t>
      </w:r>
    </w:p>
    <w:p w14:paraId="2567AD6E" w14:textId="77777777" w:rsidR="00F80241" w:rsidRPr="007923BB" w:rsidRDefault="00D13810" w:rsidP="00F80241">
      <w:pPr>
        <w:ind w:firstLine="708"/>
        <w:jc w:val="both"/>
        <w:rPr>
          <w:rFonts w:ascii="Arial" w:hAnsi="Arial" w:cs="Arial"/>
          <w:sz w:val="26"/>
          <w:szCs w:val="26"/>
        </w:rPr>
      </w:pPr>
      <w:r w:rsidRPr="007923BB">
        <w:rPr>
          <w:rFonts w:ascii="Arial" w:hAnsi="Arial" w:cs="Arial"/>
          <w:sz w:val="26"/>
          <w:szCs w:val="26"/>
        </w:rPr>
        <w:t>2.5.3</w:t>
      </w:r>
      <w:r w:rsidR="00F63CDA" w:rsidRPr="007923BB">
        <w:rPr>
          <w:rFonts w:ascii="Arial" w:hAnsi="Arial" w:cs="Arial"/>
          <w:sz w:val="26"/>
          <w:szCs w:val="26"/>
        </w:rPr>
        <w:t>.</w:t>
      </w:r>
      <w:r w:rsidR="00F80241" w:rsidRPr="007923BB">
        <w:rPr>
          <w:rFonts w:ascii="Arial" w:hAnsi="Arial" w:cs="Arial"/>
          <w:sz w:val="26"/>
          <w:szCs w:val="26"/>
        </w:rPr>
        <w:t xml:space="preserve"> Депутатського корпусу (за згодою).</w:t>
      </w:r>
    </w:p>
    <w:p w14:paraId="15751B65" w14:textId="4A8C078A" w:rsidR="00F80241" w:rsidRPr="007923BB" w:rsidRDefault="00D13810" w:rsidP="00F80241">
      <w:pPr>
        <w:ind w:firstLine="708"/>
        <w:jc w:val="both"/>
        <w:rPr>
          <w:rFonts w:ascii="Arial" w:hAnsi="Arial" w:cs="Arial"/>
          <w:sz w:val="26"/>
          <w:szCs w:val="26"/>
        </w:rPr>
      </w:pPr>
      <w:r w:rsidRPr="007923BB">
        <w:rPr>
          <w:rFonts w:ascii="Arial" w:hAnsi="Arial" w:cs="Arial"/>
          <w:sz w:val="26"/>
          <w:szCs w:val="26"/>
        </w:rPr>
        <w:t>2.5.4</w:t>
      </w:r>
      <w:r w:rsidR="00F63CDA" w:rsidRPr="007923BB">
        <w:rPr>
          <w:rFonts w:ascii="Arial" w:hAnsi="Arial" w:cs="Arial"/>
          <w:sz w:val="26"/>
          <w:szCs w:val="26"/>
        </w:rPr>
        <w:t>.</w:t>
      </w:r>
      <w:r w:rsidR="00F80241" w:rsidRPr="007923BB">
        <w:rPr>
          <w:rFonts w:ascii="Arial" w:hAnsi="Arial" w:cs="Arial"/>
          <w:sz w:val="26"/>
          <w:szCs w:val="26"/>
        </w:rPr>
        <w:t xml:space="preserve"> Районної адміністрац</w:t>
      </w:r>
      <w:r w:rsidR="00D05853" w:rsidRPr="007923BB">
        <w:rPr>
          <w:rFonts w:ascii="Arial" w:hAnsi="Arial" w:cs="Arial"/>
          <w:sz w:val="26"/>
          <w:szCs w:val="26"/>
        </w:rPr>
        <w:t xml:space="preserve">ії, на території якої </w:t>
      </w:r>
      <w:r w:rsidR="00303516" w:rsidRPr="007923BB">
        <w:rPr>
          <w:rFonts w:ascii="Arial" w:hAnsi="Arial" w:cs="Arial"/>
          <w:sz w:val="26"/>
          <w:szCs w:val="26"/>
        </w:rPr>
        <w:t xml:space="preserve">знаходиться </w:t>
      </w:r>
      <w:r w:rsidR="00974243" w:rsidRPr="007923BB">
        <w:rPr>
          <w:rFonts w:ascii="Arial" w:hAnsi="Arial" w:cs="Arial"/>
          <w:sz w:val="26"/>
          <w:szCs w:val="26"/>
        </w:rPr>
        <w:t>місце</w:t>
      </w:r>
      <w:r w:rsidR="00907FE9" w:rsidRPr="007923BB">
        <w:rPr>
          <w:rFonts w:ascii="Arial" w:hAnsi="Arial" w:cs="Arial"/>
          <w:sz w:val="26"/>
          <w:szCs w:val="26"/>
        </w:rPr>
        <w:t xml:space="preserve"> розміщення станцій зарядки електротранспорту</w:t>
      </w:r>
      <w:r w:rsidR="00F80241" w:rsidRPr="007923BB">
        <w:rPr>
          <w:rFonts w:ascii="Arial" w:hAnsi="Arial" w:cs="Arial"/>
          <w:sz w:val="26"/>
          <w:szCs w:val="26"/>
        </w:rPr>
        <w:t>.</w:t>
      </w:r>
    </w:p>
    <w:p w14:paraId="26C92917" w14:textId="1B927742" w:rsidR="00C02EB2" w:rsidRPr="007923BB" w:rsidRDefault="00BD7934" w:rsidP="00C02EB2">
      <w:pPr>
        <w:ind w:firstLine="708"/>
        <w:jc w:val="both"/>
        <w:rPr>
          <w:rFonts w:ascii="Arial" w:hAnsi="Arial" w:cs="Arial"/>
          <w:sz w:val="26"/>
          <w:szCs w:val="26"/>
        </w:rPr>
      </w:pPr>
      <w:r w:rsidRPr="007923BB">
        <w:rPr>
          <w:rFonts w:ascii="Arial" w:hAnsi="Arial" w:cs="Arial"/>
          <w:sz w:val="26"/>
          <w:szCs w:val="26"/>
        </w:rPr>
        <w:t>2.6</w:t>
      </w:r>
      <w:r w:rsidR="00F63CDA" w:rsidRPr="007923BB">
        <w:rPr>
          <w:rFonts w:ascii="Arial" w:hAnsi="Arial" w:cs="Arial"/>
          <w:sz w:val="26"/>
          <w:szCs w:val="26"/>
        </w:rPr>
        <w:t xml:space="preserve">. </w:t>
      </w:r>
      <w:r w:rsidR="00C02EB2" w:rsidRPr="007923BB">
        <w:rPr>
          <w:rFonts w:ascii="Arial" w:hAnsi="Arial" w:cs="Arial"/>
          <w:sz w:val="26"/>
          <w:szCs w:val="26"/>
        </w:rPr>
        <w:t xml:space="preserve">Інші терміни вживаються у значеннях, наведених у Законах України </w:t>
      </w:r>
      <w:r w:rsidR="00A80A30" w:rsidRPr="007923BB">
        <w:rPr>
          <w:rFonts w:ascii="Arial" w:hAnsi="Arial" w:cs="Arial"/>
          <w:sz w:val="26"/>
          <w:szCs w:val="26"/>
        </w:rPr>
        <w:t>"</w:t>
      </w:r>
      <w:r w:rsidR="00C02EB2" w:rsidRPr="007923BB">
        <w:rPr>
          <w:rFonts w:ascii="Arial" w:hAnsi="Arial" w:cs="Arial"/>
          <w:sz w:val="26"/>
          <w:szCs w:val="26"/>
        </w:rPr>
        <w:t>Про дорожній рух</w:t>
      </w:r>
      <w:r w:rsidR="00A80A30" w:rsidRPr="007923BB">
        <w:rPr>
          <w:rFonts w:ascii="Arial" w:hAnsi="Arial" w:cs="Arial"/>
          <w:sz w:val="26"/>
          <w:szCs w:val="26"/>
        </w:rPr>
        <w:t>"</w:t>
      </w:r>
      <w:r w:rsidR="00C02EB2" w:rsidRPr="007923BB">
        <w:rPr>
          <w:rFonts w:ascii="Arial" w:hAnsi="Arial" w:cs="Arial"/>
          <w:sz w:val="26"/>
          <w:szCs w:val="26"/>
        </w:rPr>
        <w:t xml:space="preserve">, </w:t>
      </w:r>
      <w:r w:rsidR="00A80A30" w:rsidRPr="007923BB">
        <w:rPr>
          <w:rFonts w:ascii="Arial" w:hAnsi="Arial" w:cs="Arial"/>
          <w:sz w:val="26"/>
          <w:szCs w:val="26"/>
        </w:rPr>
        <w:t>"</w:t>
      </w:r>
      <w:r w:rsidR="00C02EB2" w:rsidRPr="007923BB">
        <w:rPr>
          <w:rFonts w:ascii="Arial" w:hAnsi="Arial" w:cs="Arial"/>
          <w:sz w:val="26"/>
          <w:szCs w:val="26"/>
        </w:rPr>
        <w:t>Про благоустрій населених пунктів</w:t>
      </w:r>
      <w:r w:rsidR="00A80A30" w:rsidRPr="007923BB">
        <w:rPr>
          <w:rFonts w:ascii="Arial" w:hAnsi="Arial" w:cs="Arial"/>
          <w:sz w:val="26"/>
          <w:szCs w:val="26"/>
        </w:rPr>
        <w:t>"</w:t>
      </w:r>
      <w:r w:rsidR="00C02EB2" w:rsidRPr="007923BB">
        <w:rPr>
          <w:rFonts w:ascii="Arial" w:hAnsi="Arial" w:cs="Arial"/>
          <w:sz w:val="26"/>
          <w:szCs w:val="26"/>
        </w:rPr>
        <w:t xml:space="preserve">,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00C02EB2" w:rsidRPr="007923BB">
        <w:rPr>
          <w:rFonts w:ascii="Arial" w:hAnsi="Arial" w:cs="Arial"/>
          <w:sz w:val="26"/>
          <w:szCs w:val="26"/>
        </w:rPr>
        <w:t>електрозарядної</w:t>
      </w:r>
      <w:proofErr w:type="spellEnd"/>
      <w:r w:rsidR="00C02EB2" w:rsidRPr="007923BB">
        <w:rPr>
          <w:rFonts w:ascii="Arial" w:hAnsi="Arial" w:cs="Arial"/>
          <w:sz w:val="26"/>
          <w:szCs w:val="26"/>
        </w:rPr>
        <w:t xml:space="preserve"> інфраструктури та електричних транспортних засобів"</w:t>
      </w:r>
      <w:r w:rsidR="00B178C2" w:rsidRPr="007923BB">
        <w:rPr>
          <w:rFonts w:ascii="Arial" w:hAnsi="Arial" w:cs="Arial"/>
          <w:sz w:val="26"/>
          <w:szCs w:val="26"/>
        </w:rPr>
        <w:t>,</w:t>
      </w:r>
      <w:r w:rsidR="00C02EB2" w:rsidRPr="007923BB">
        <w:rPr>
          <w:rFonts w:ascii="Arial" w:hAnsi="Arial" w:cs="Arial"/>
          <w:sz w:val="26"/>
          <w:szCs w:val="26"/>
        </w:rPr>
        <w:t xml:space="preserve"> </w:t>
      </w:r>
      <w:r w:rsidR="00A80A30" w:rsidRPr="007923BB">
        <w:rPr>
          <w:rFonts w:ascii="Arial" w:hAnsi="Arial" w:cs="Arial"/>
          <w:sz w:val="26"/>
          <w:szCs w:val="26"/>
        </w:rPr>
        <w:t>"</w:t>
      </w:r>
      <w:r w:rsidR="00C02EB2" w:rsidRPr="007923BB">
        <w:rPr>
          <w:rFonts w:ascii="Arial" w:hAnsi="Arial" w:cs="Arial"/>
          <w:sz w:val="26"/>
          <w:szCs w:val="26"/>
        </w:rPr>
        <w:t>Про ринок електричної енергії</w:t>
      </w:r>
      <w:r w:rsidR="00A80A30" w:rsidRPr="007923BB">
        <w:rPr>
          <w:rFonts w:ascii="Arial" w:hAnsi="Arial" w:cs="Arial"/>
          <w:sz w:val="26"/>
          <w:szCs w:val="26"/>
        </w:rPr>
        <w:t>"</w:t>
      </w:r>
      <w:r w:rsidR="00C02EB2" w:rsidRPr="007923BB">
        <w:rPr>
          <w:rFonts w:ascii="Arial" w:hAnsi="Arial" w:cs="Arial"/>
          <w:sz w:val="26"/>
          <w:szCs w:val="26"/>
        </w:rPr>
        <w:t xml:space="preserve">, </w:t>
      </w:r>
      <w:r w:rsidR="00A80A30" w:rsidRPr="007923BB">
        <w:rPr>
          <w:rFonts w:ascii="Arial" w:hAnsi="Arial" w:cs="Arial"/>
          <w:sz w:val="26"/>
          <w:szCs w:val="26"/>
        </w:rPr>
        <w:t>"</w:t>
      </w:r>
      <w:r w:rsidR="00C02EB2" w:rsidRPr="007923BB">
        <w:rPr>
          <w:rFonts w:ascii="Arial" w:hAnsi="Arial" w:cs="Arial"/>
          <w:sz w:val="26"/>
          <w:szCs w:val="26"/>
        </w:rPr>
        <w:t>Про об’єднання співвласників багатоквартирного будинку</w:t>
      </w:r>
      <w:r w:rsidR="00A80A30" w:rsidRPr="007923BB">
        <w:rPr>
          <w:rFonts w:ascii="Arial" w:hAnsi="Arial" w:cs="Arial"/>
          <w:sz w:val="26"/>
          <w:szCs w:val="26"/>
        </w:rPr>
        <w:t>"</w:t>
      </w:r>
      <w:r w:rsidR="00C02EB2" w:rsidRPr="007923BB">
        <w:rPr>
          <w:rFonts w:ascii="Arial" w:hAnsi="Arial" w:cs="Arial"/>
          <w:sz w:val="26"/>
          <w:szCs w:val="26"/>
        </w:rPr>
        <w:t xml:space="preserve">, </w:t>
      </w:r>
      <w:r w:rsidR="00A80A30" w:rsidRPr="007923BB">
        <w:rPr>
          <w:rFonts w:ascii="Arial" w:hAnsi="Arial" w:cs="Arial"/>
          <w:sz w:val="26"/>
          <w:szCs w:val="26"/>
        </w:rPr>
        <w:t>"</w:t>
      </w:r>
      <w:r w:rsidR="00C02EB2" w:rsidRPr="007923BB">
        <w:rPr>
          <w:rFonts w:ascii="Arial" w:hAnsi="Arial" w:cs="Arial"/>
          <w:sz w:val="26"/>
          <w:szCs w:val="26"/>
        </w:rPr>
        <w:t>Про регулювання містобудівної діяльності</w:t>
      </w:r>
      <w:r w:rsidR="00A80A30" w:rsidRPr="007923BB">
        <w:rPr>
          <w:rFonts w:ascii="Arial" w:hAnsi="Arial" w:cs="Arial"/>
          <w:sz w:val="26"/>
          <w:szCs w:val="26"/>
        </w:rPr>
        <w:t>"</w:t>
      </w:r>
      <w:r w:rsidR="00C02EB2" w:rsidRPr="007923BB">
        <w:rPr>
          <w:rFonts w:ascii="Arial" w:hAnsi="Arial" w:cs="Arial"/>
          <w:sz w:val="26"/>
          <w:szCs w:val="26"/>
        </w:rPr>
        <w:t>, постановах Кабінету Міністрів України від 10.10.2001 № 1306 "Про Правила дорожнього руху" та від 03.12.2009 № 1342 "Про затвердження Правил паркування транспортних засобів".</w:t>
      </w:r>
    </w:p>
    <w:p w14:paraId="0E3A1A7F" w14:textId="77777777" w:rsidR="00C02EB2" w:rsidRPr="007923BB" w:rsidRDefault="00C02EB2" w:rsidP="00C02EB2">
      <w:pPr>
        <w:jc w:val="both"/>
        <w:rPr>
          <w:rFonts w:ascii="Arial" w:hAnsi="Arial" w:cs="Arial"/>
          <w:sz w:val="26"/>
          <w:szCs w:val="26"/>
        </w:rPr>
      </w:pPr>
    </w:p>
    <w:p w14:paraId="66172405" w14:textId="77777777" w:rsidR="00C02EB2" w:rsidRPr="007923BB" w:rsidRDefault="00C02EB2" w:rsidP="00C02EB2">
      <w:pPr>
        <w:jc w:val="center"/>
        <w:rPr>
          <w:rFonts w:ascii="Arial" w:hAnsi="Arial" w:cs="Arial"/>
          <w:b/>
          <w:sz w:val="26"/>
          <w:szCs w:val="26"/>
        </w:rPr>
      </w:pPr>
      <w:r w:rsidRPr="007923BB">
        <w:rPr>
          <w:rFonts w:ascii="Arial" w:hAnsi="Arial" w:cs="Arial"/>
          <w:b/>
          <w:sz w:val="26"/>
          <w:szCs w:val="26"/>
        </w:rPr>
        <w:t>3. Вимоги до розміщення та функціонування станцій зарядки електротранспорту</w:t>
      </w:r>
    </w:p>
    <w:p w14:paraId="20CDC243" w14:textId="77777777" w:rsidR="00C02EB2" w:rsidRPr="007923BB" w:rsidRDefault="00C02EB2" w:rsidP="00C02EB2">
      <w:pPr>
        <w:jc w:val="center"/>
        <w:rPr>
          <w:rFonts w:ascii="Arial" w:hAnsi="Arial" w:cs="Arial"/>
          <w:b/>
          <w:sz w:val="26"/>
          <w:szCs w:val="26"/>
        </w:rPr>
      </w:pPr>
    </w:p>
    <w:p w14:paraId="10A25424" w14:textId="75B6FF47" w:rsidR="00C02EB2" w:rsidRPr="007923BB" w:rsidRDefault="00C02EB2" w:rsidP="00421353">
      <w:pPr>
        <w:ind w:firstLine="708"/>
        <w:jc w:val="both"/>
        <w:rPr>
          <w:rFonts w:ascii="Arial" w:hAnsi="Arial" w:cs="Arial"/>
          <w:sz w:val="26"/>
          <w:szCs w:val="26"/>
        </w:rPr>
      </w:pPr>
      <w:r w:rsidRPr="007923BB">
        <w:rPr>
          <w:rFonts w:ascii="Arial" w:hAnsi="Arial" w:cs="Arial"/>
          <w:sz w:val="26"/>
          <w:szCs w:val="26"/>
        </w:rPr>
        <w:lastRenderedPageBreak/>
        <w:t>3.1. Станції зарядки електротранспорту розташовуються відповідно до Правил дорожнього руху</w:t>
      </w:r>
      <w:r w:rsidR="0026484E" w:rsidRPr="007923BB">
        <w:rPr>
          <w:rFonts w:ascii="Arial" w:hAnsi="Arial" w:cs="Arial"/>
          <w:sz w:val="26"/>
          <w:szCs w:val="26"/>
        </w:rPr>
        <w:t>,</w:t>
      </w:r>
      <w:r w:rsidRPr="007923BB">
        <w:rPr>
          <w:rFonts w:ascii="Arial" w:hAnsi="Arial" w:cs="Arial"/>
          <w:sz w:val="26"/>
          <w:szCs w:val="26"/>
        </w:rPr>
        <w:t xml:space="preserve"> Правил паркування транспортних засобів</w:t>
      </w:r>
      <w:r w:rsidR="00210A07" w:rsidRPr="007923BB">
        <w:rPr>
          <w:rFonts w:ascii="Arial" w:hAnsi="Arial" w:cs="Arial"/>
          <w:sz w:val="26"/>
          <w:szCs w:val="26"/>
        </w:rPr>
        <w:t xml:space="preserve"> </w:t>
      </w:r>
      <w:r w:rsidR="0026484E" w:rsidRPr="007923BB">
        <w:rPr>
          <w:rFonts w:ascii="Arial" w:hAnsi="Arial" w:cs="Arial"/>
          <w:sz w:val="26"/>
          <w:szCs w:val="26"/>
        </w:rPr>
        <w:t>та Правил благоустрою Львівської міської територіальної громади</w:t>
      </w:r>
      <w:r w:rsidRPr="007923BB">
        <w:rPr>
          <w:rFonts w:ascii="Arial" w:hAnsi="Arial" w:cs="Arial"/>
          <w:sz w:val="26"/>
          <w:szCs w:val="26"/>
        </w:rPr>
        <w:t>.</w:t>
      </w:r>
    </w:p>
    <w:p w14:paraId="3E82ADB6" w14:textId="77777777"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3.2. Станції зарядки електротранспорту заборонено розміщувати:</w:t>
      </w:r>
    </w:p>
    <w:p w14:paraId="364F07A5" w14:textId="77777777"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3.2.</w:t>
      </w:r>
      <w:r w:rsidR="0026484E" w:rsidRPr="007923BB">
        <w:rPr>
          <w:rFonts w:ascii="Arial" w:hAnsi="Arial" w:cs="Arial"/>
          <w:sz w:val="26"/>
          <w:szCs w:val="26"/>
        </w:rPr>
        <w:t>1</w:t>
      </w:r>
      <w:r w:rsidRPr="007923BB">
        <w:rPr>
          <w:rFonts w:ascii="Arial" w:hAnsi="Arial" w:cs="Arial"/>
          <w:sz w:val="26"/>
          <w:szCs w:val="26"/>
        </w:rPr>
        <w:t xml:space="preserve">. Біля місць, де заборонена стоянка транспортних засобів відповідно до Правил дорожнього руху. </w:t>
      </w:r>
    </w:p>
    <w:p w14:paraId="10E50755" w14:textId="77777777" w:rsidR="00421353" w:rsidRPr="007923BB" w:rsidRDefault="00C02EB2" w:rsidP="00421353">
      <w:pPr>
        <w:ind w:firstLine="708"/>
        <w:jc w:val="both"/>
        <w:rPr>
          <w:rFonts w:ascii="Arial" w:hAnsi="Arial" w:cs="Arial"/>
          <w:sz w:val="26"/>
          <w:szCs w:val="26"/>
        </w:rPr>
      </w:pPr>
      <w:r w:rsidRPr="007923BB">
        <w:rPr>
          <w:rFonts w:ascii="Arial" w:hAnsi="Arial" w:cs="Arial"/>
          <w:sz w:val="26"/>
          <w:szCs w:val="26"/>
        </w:rPr>
        <w:t>3.2.</w:t>
      </w:r>
      <w:r w:rsidR="0026484E" w:rsidRPr="007923BB">
        <w:rPr>
          <w:rFonts w:ascii="Arial" w:hAnsi="Arial" w:cs="Arial"/>
          <w:sz w:val="26"/>
          <w:szCs w:val="26"/>
        </w:rPr>
        <w:t>2</w:t>
      </w:r>
      <w:r w:rsidRPr="007923BB">
        <w:rPr>
          <w:rFonts w:ascii="Arial" w:hAnsi="Arial" w:cs="Arial"/>
          <w:sz w:val="26"/>
          <w:szCs w:val="26"/>
        </w:rPr>
        <w:t>. В інших місцях, де у процесі користування станцією зарядки електротранспорту будуть створювати</w:t>
      </w:r>
      <w:r w:rsidR="00A80A30" w:rsidRPr="007923BB">
        <w:rPr>
          <w:rFonts w:ascii="Arial" w:hAnsi="Arial" w:cs="Arial"/>
          <w:sz w:val="26"/>
          <w:szCs w:val="26"/>
        </w:rPr>
        <w:t>сь</w:t>
      </w:r>
      <w:r w:rsidRPr="007923BB">
        <w:rPr>
          <w:rFonts w:ascii="Arial" w:hAnsi="Arial" w:cs="Arial"/>
          <w:sz w:val="26"/>
          <w:szCs w:val="26"/>
        </w:rPr>
        <w:t xml:space="preserve"> перешкоди у русі для будь-яких учасників дорожнього руху.</w:t>
      </w:r>
    </w:p>
    <w:p w14:paraId="3D56F8CF" w14:textId="4939D2E8"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3.3. Місця для зарядки електромобілів мож</w:t>
      </w:r>
      <w:r w:rsidR="00A80A30" w:rsidRPr="007923BB">
        <w:rPr>
          <w:rFonts w:ascii="Arial" w:hAnsi="Arial" w:cs="Arial"/>
          <w:sz w:val="26"/>
          <w:szCs w:val="26"/>
        </w:rPr>
        <w:t>уть</w:t>
      </w:r>
      <w:r w:rsidRPr="007923BB">
        <w:rPr>
          <w:rFonts w:ascii="Arial" w:hAnsi="Arial" w:cs="Arial"/>
          <w:sz w:val="26"/>
          <w:szCs w:val="26"/>
        </w:rPr>
        <w:t xml:space="preserve"> бути позначен</w:t>
      </w:r>
      <w:r w:rsidR="00A80A30" w:rsidRPr="007923BB">
        <w:rPr>
          <w:rFonts w:ascii="Arial" w:hAnsi="Arial" w:cs="Arial"/>
          <w:sz w:val="26"/>
          <w:szCs w:val="26"/>
        </w:rPr>
        <w:t>і</w:t>
      </w:r>
      <w:r w:rsidRPr="007923BB">
        <w:rPr>
          <w:rFonts w:ascii="Arial" w:hAnsi="Arial" w:cs="Arial"/>
          <w:sz w:val="26"/>
          <w:szCs w:val="26"/>
        </w:rPr>
        <w:t xml:space="preserve"> відповідними дорожніми знаками і розміткою за умови погодження схеми організації дорожнього руху у визначеному законодавством </w:t>
      </w:r>
      <w:r w:rsidR="00A80A30" w:rsidRPr="007923BB">
        <w:rPr>
          <w:rFonts w:ascii="Arial" w:hAnsi="Arial" w:cs="Arial"/>
          <w:sz w:val="26"/>
          <w:szCs w:val="26"/>
        </w:rPr>
        <w:t xml:space="preserve">України </w:t>
      </w:r>
      <w:r w:rsidRPr="007923BB">
        <w:rPr>
          <w:rFonts w:ascii="Arial" w:hAnsi="Arial" w:cs="Arial"/>
          <w:sz w:val="26"/>
          <w:szCs w:val="26"/>
        </w:rPr>
        <w:t>порядку.</w:t>
      </w:r>
    </w:p>
    <w:p w14:paraId="4C93E821" w14:textId="51FABA88"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 xml:space="preserve">3.4. Розміщення станцій зарядки електротранспорту </w:t>
      </w:r>
      <w:r w:rsidR="00EC61EF" w:rsidRPr="007923BB">
        <w:rPr>
          <w:rFonts w:ascii="Arial" w:hAnsi="Arial" w:cs="Arial"/>
          <w:sz w:val="26"/>
          <w:szCs w:val="26"/>
        </w:rPr>
        <w:t>на</w:t>
      </w:r>
      <w:r w:rsidRPr="007923BB">
        <w:rPr>
          <w:rFonts w:ascii="Arial" w:hAnsi="Arial" w:cs="Arial"/>
          <w:sz w:val="26"/>
          <w:szCs w:val="26"/>
        </w:rPr>
        <w:t xml:space="preserve"> </w:t>
      </w:r>
      <w:r w:rsidR="00974243" w:rsidRPr="007923BB">
        <w:rPr>
          <w:rFonts w:ascii="Arial" w:hAnsi="Arial" w:cs="Arial"/>
          <w:sz w:val="26"/>
          <w:szCs w:val="26"/>
        </w:rPr>
        <w:t>майданчиках</w:t>
      </w:r>
      <w:r w:rsidRPr="007923BB">
        <w:rPr>
          <w:rFonts w:ascii="Arial" w:hAnsi="Arial" w:cs="Arial"/>
          <w:sz w:val="26"/>
          <w:szCs w:val="26"/>
        </w:rPr>
        <w:t xml:space="preserve"> для паркування транспортних засобів здійснюється за </w:t>
      </w:r>
      <w:r w:rsidR="0026484E" w:rsidRPr="007923BB">
        <w:rPr>
          <w:rFonts w:ascii="Arial" w:hAnsi="Arial" w:cs="Arial"/>
          <w:sz w:val="26"/>
          <w:szCs w:val="26"/>
        </w:rPr>
        <w:t>письмовою згодою</w:t>
      </w:r>
      <w:r w:rsidRPr="007923BB">
        <w:rPr>
          <w:rFonts w:ascii="Arial" w:hAnsi="Arial" w:cs="Arial"/>
          <w:sz w:val="26"/>
          <w:szCs w:val="26"/>
        </w:rPr>
        <w:t xml:space="preserve"> оператор</w:t>
      </w:r>
      <w:r w:rsidR="0026484E" w:rsidRPr="007923BB">
        <w:rPr>
          <w:rFonts w:ascii="Arial" w:hAnsi="Arial" w:cs="Arial"/>
          <w:sz w:val="26"/>
          <w:szCs w:val="26"/>
        </w:rPr>
        <w:t>а</w:t>
      </w:r>
      <w:r w:rsidRPr="007923BB">
        <w:rPr>
          <w:rFonts w:ascii="Arial" w:hAnsi="Arial" w:cs="Arial"/>
          <w:sz w:val="26"/>
          <w:szCs w:val="26"/>
        </w:rPr>
        <w:t xml:space="preserve"> цього майданчика для паркування.</w:t>
      </w:r>
    </w:p>
    <w:p w14:paraId="613D060A" w14:textId="77777777"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3.</w:t>
      </w:r>
      <w:r w:rsidR="0026484E" w:rsidRPr="007923BB">
        <w:rPr>
          <w:rFonts w:ascii="Arial" w:hAnsi="Arial" w:cs="Arial"/>
          <w:sz w:val="26"/>
          <w:szCs w:val="26"/>
        </w:rPr>
        <w:t>5</w:t>
      </w:r>
      <w:r w:rsidRPr="007923BB">
        <w:rPr>
          <w:rFonts w:ascii="Arial" w:hAnsi="Arial" w:cs="Arial"/>
          <w:sz w:val="26"/>
          <w:szCs w:val="26"/>
        </w:rPr>
        <w:t>. Встановлення додаткових конструкцій (обмежу</w:t>
      </w:r>
      <w:r w:rsidR="00A80A30" w:rsidRPr="007923BB">
        <w:rPr>
          <w:rFonts w:ascii="Arial" w:hAnsi="Arial" w:cs="Arial"/>
          <w:sz w:val="26"/>
          <w:szCs w:val="26"/>
        </w:rPr>
        <w:t>вальн</w:t>
      </w:r>
      <w:r w:rsidRPr="007923BB">
        <w:rPr>
          <w:rFonts w:ascii="Arial" w:hAnsi="Arial" w:cs="Arial"/>
          <w:sz w:val="26"/>
          <w:szCs w:val="26"/>
        </w:rPr>
        <w:t xml:space="preserve">их, рекламних тощо), не передбачених </w:t>
      </w:r>
      <w:r w:rsidR="002B41C5" w:rsidRPr="007923BB">
        <w:rPr>
          <w:rFonts w:ascii="Arial" w:hAnsi="Arial" w:cs="Arial"/>
          <w:sz w:val="26"/>
          <w:szCs w:val="26"/>
        </w:rPr>
        <w:t>виготовлювачем</w:t>
      </w:r>
      <w:r w:rsidRPr="007923BB">
        <w:rPr>
          <w:rFonts w:ascii="Arial" w:hAnsi="Arial" w:cs="Arial"/>
          <w:sz w:val="26"/>
          <w:szCs w:val="26"/>
        </w:rPr>
        <w:t xml:space="preserve"> станцій зарядки електротранспорту здійснюється у порядку, встановленому законодавством України, ухвалами міської ради та рішеннями виконавчого комітету.</w:t>
      </w:r>
    </w:p>
    <w:p w14:paraId="7D1D957B" w14:textId="77777777"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3.</w:t>
      </w:r>
      <w:r w:rsidR="0026484E" w:rsidRPr="007923BB">
        <w:rPr>
          <w:rFonts w:ascii="Arial" w:hAnsi="Arial" w:cs="Arial"/>
          <w:sz w:val="26"/>
          <w:szCs w:val="26"/>
        </w:rPr>
        <w:t>6</w:t>
      </w:r>
      <w:r w:rsidRPr="007923BB">
        <w:rPr>
          <w:rFonts w:ascii="Arial" w:hAnsi="Arial" w:cs="Arial"/>
          <w:sz w:val="26"/>
          <w:szCs w:val="26"/>
        </w:rPr>
        <w:t>. Приєднання станцій зарядки електротранспорту до електричних мереж здійснюється відповідно до Закону України "Про ринок електричної енергії", Кодексу системи передачі та Кодексу систем розподілу з дотриманням умов і правил технічної експлуатації відповідних мереж і гарантува</w:t>
      </w:r>
      <w:r w:rsidR="00B178C2" w:rsidRPr="007923BB">
        <w:rPr>
          <w:rFonts w:ascii="Arial" w:hAnsi="Arial" w:cs="Arial"/>
          <w:sz w:val="26"/>
          <w:szCs w:val="26"/>
        </w:rPr>
        <w:t>нням</w:t>
      </w:r>
      <w:r w:rsidRPr="007923BB">
        <w:rPr>
          <w:rFonts w:ascii="Arial" w:hAnsi="Arial" w:cs="Arial"/>
          <w:sz w:val="26"/>
          <w:szCs w:val="26"/>
        </w:rPr>
        <w:t xml:space="preserve"> безпек</w:t>
      </w:r>
      <w:r w:rsidR="00B178C2" w:rsidRPr="007923BB">
        <w:rPr>
          <w:rFonts w:ascii="Arial" w:hAnsi="Arial" w:cs="Arial"/>
          <w:sz w:val="26"/>
          <w:szCs w:val="26"/>
        </w:rPr>
        <w:t>и</w:t>
      </w:r>
      <w:r w:rsidRPr="007923BB">
        <w:rPr>
          <w:rFonts w:ascii="Arial" w:hAnsi="Arial" w:cs="Arial"/>
          <w:sz w:val="26"/>
          <w:szCs w:val="26"/>
        </w:rPr>
        <w:t xml:space="preserve"> користувачів.</w:t>
      </w:r>
    </w:p>
    <w:p w14:paraId="72FC8671" w14:textId="0CCE1598"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3.</w:t>
      </w:r>
      <w:r w:rsidR="0026484E" w:rsidRPr="007923BB">
        <w:rPr>
          <w:rFonts w:ascii="Arial" w:hAnsi="Arial" w:cs="Arial"/>
          <w:sz w:val="26"/>
          <w:szCs w:val="26"/>
        </w:rPr>
        <w:t>7</w:t>
      </w:r>
      <w:r w:rsidRPr="007923BB">
        <w:rPr>
          <w:rFonts w:ascii="Arial" w:hAnsi="Arial" w:cs="Arial"/>
          <w:sz w:val="26"/>
          <w:szCs w:val="26"/>
        </w:rPr>
        <w:t>. Станції зарядки електротранспорту функціонують відповідно до вимог законодавства України та інших нормативних актів, прийнятих у межах компетенції органами державної влади та органами місцевого самоврядування.</w:t>
      </w:r>
    </w:p>
    <w:p w14:paraId="5CBE9981" w14:textId="77777777" w:rsidR="00C02EB2" w:rsidRPr="007923BB" w:rsidRDefault="00C02EB2" w:rsidP="00C02EB2">
      <w:pPr>
        <w:jc w:val="both"/>
        <w:rPr>
          <w:rFonts w:ascii="Arial" w:hAnsi="Arial" w:cs="Arial"/>
          <w:sz w:val="26"/>
          <w:szCs w:val="26"/>
        </w:rPr>
      </w:pPr>
    </w:p>
    <w:p w14:paraId="1713DED4" w14:textId="331A8D13" w:rsidR="00C02EB2" w:rsidRPr="007923BB" w:rsidRDefault="00C02EB2" w:rsidP="00C02EB2">
      <w:pPr>
        <w:jc w:val="center"/>
        <w:rPr>
          <w:rFonts w:ascii="Arial" w:hAnsi="Arial" w:cs="Arial"/>
          <w:b/>
          <w:sz w:val="26"/>
          <w:szCs w:val="26"/>
        </w:rPr>
      </w:pPr>
      <w:r w:rsidRPr="007923BB">
        <w:rPr>
          <w:rFonts w:ascii="Arial" w:hAnsi="Arial" w:cs="Arial"/>
          <w:b/>
          <w:sz w:val="26"/>
          <w:szCs w:val="26"/>
        </w:rPr>
        <w:t xml:space="preserve">4. Порядок оформлення документів </w:t>
      </w:r>
      <w:r w:rsidR="00B944B5" w:rsidRPr="007923BB">
        <w:rPr>
          <w:rFonts w:ascii="Arial" w:hAnsi="Arial" w:cs="Arial"/>
          <w:b/>
          <w:sz w:val="26"/>
          <w:szCs w:val="26"/>
        </w:rPr>
        <w:t>для</w:t>
      </w:r>
      <w:r w:rsidRPr="007923BB">
        <w:rPr>
          <w:rFonts w:ascii="Arial" w:hAnsi="Arial" w:cs="Arial"/>
          <w:b/>
          <w:sz w:val="26"/>
          <w:szCs w:val="26"/>
        </w:rPr>
        <w:t xml:space="preserve"> розміщення станцій зарядки електротранспорту</w:t>
      </w:r>
    </w:p>
    <w:p w14:paraId="7058333E" w14:textId="77777777" w:rsidR="00C02EB2" w:rsidRPr="007923BB" w:rsidRDefault="00C02EB2" w:rsidP="00C02EB2">
      <w:pPr>
        <w:jc w:val="center"/>
        <w:rPr>
          <w:rFonts w:ascii="Arial" w:hAnsi="Arial" w:cs="Arial"/>
          <w:b/>
          <w:sz w:val="26"/>
          <w:szCs w:val="26"/>
        </w:rPr>
      </w:pPr>
    </w:p>
    <w:p w14:paraId="02B2D5A0" w14:textId="77777777"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4.1. Підставою для розміщення станцій зарядки електротранспорту на земельних ділянках комунальної власності є наявність:</w:t>
      </w:r>
    </w:p>
    <w:p w14:paraId="21BA1798" w14:textId="77777777"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4.1.1. Відповідної адреси у переліку адрес, визначених для встановлення станцій зарядки електротранспорту, затвердженому рішенням виконавчого комітету Львівської міської ради.</w:t>
      </w:r>
    </w:p>
    <w:p w14:paraId="7B27EC19" w14:textId="77777777"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4.1.2. Погодженого паспорта прив’язки місця розміщення станцій зарядки електротранспорту.</w:t>
      </w:r>
    </w:p>
    <w:p w14:paraId="45996FAC" w14:textId="33CB0211"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4.1.3. Дозволу на порушення об’єктів благоустрою, виданого відповідною районною адміністрацією.</w:t>
      </w:r>
    </w:p>
    <w:p w14:paraId="2A5DE53D" w14:textId="3B877441" w:rsidR="00C02EB2" w:rsidRPr="007923BB" w:rsidRDefault="00C02EB2" w:rsidP="00C02EB2">
      <w:pPr>
        <w:ind w:firstLine="708"/>
        <w:jc w:val="both"/>
        <w:rPr>
          <w:rFonts w:ascii="Arial" w:hAnsi="Arial" w:cs="Arial"/>
          <w:sz w:val="26"/>
          <w:szCs w:val="26"/>
        </w:rPr>
      </w:pPr>
      <w:r w:rsidRPr="007923BB">
        <w:rPr>
          <w:rFonts w:ascii="Arial" w:hAnsi="Arial" w:cs="Arial"/>
          <w:sz w:val="26"/>
          <w:szCs w:val="26"/>
        </w:rPr>
        <w:t xml:space="preserve">4.2. Місця розміщення станцій зарядки електротранспорту визначаються департаментом міської мобільності та вуличної інфраструктури самостійно або за ініціативною заявників, з врахуванням вимог </w:t>
      </w:r>
      <w:r w:rsidR="00303516" w:rsidRPr="007923BB">
        <w:rPr>
          <w:rFonts w:ascii="Arial" w:hAnsi="Arial" w:cs="Arial"/>
          <w:sz w:val="26"/>
          <w:szCs w:val="26"/>
        </w:rPr>
        <w:t>чинного законодавства України у відповідній сфері</w:t>
      </w:r>
      <w:r w:rsidRPr="007923BB">
        <w:rPr>
          <w:rFonts w:ascii="Arial" w:hAnsi="Arial" w:cs="Arial"/>
          <w:sz w:val="26"/>
          <w:szCs w:val="26"/>
        </w:rPr>
        <w:t>.</w:t>
      </w:r>
    </w:p>
    <w:p w14:paraId="68236BAA" w14:textId="5F05D62D" w:rsidR="00184C1D" w:rsidRPr="007923BB" w:rsidRDefault="00BD7934" w:rsidP="00184C1D">
      <w:pPr>
        <w:ind w:firstLine="708"/>
        <w:jc w:val="both"/>
        <w:rPr>
          <w:rFonts w:ascii="Arial" w:hAnsi="Arial" w:cs="Arial"/>
          <w:sz w:val="26"/>
          <w:szCs w:val="26"/>
        </w:rPr>
      </w:pPr>
      <w:r w:rsidRPr="007923BB">
        <w:rPr>
          <w:rFonts w:ascii="Arial" w:hAnsi="Arial" w:cs="Arial"/>
          <w:sz w:val="26"/>
          <w:szCs w:val="26"/>
        </w:rPr>
        <w:t>4.3</w:t>
      </w:r>
      <w:r w:rsidR="00184C1D" w:rsidRPr="007923BB">
        <w:rPr>
          <w:rFonts w:ascii="Arial" w:hAnsi="Arial" w:cs="Arial"/>
          <w:sz w:val="26"/>
          <w:szCs w:val="26"/>
        </w:rPr>
        <w:t>. Для включення відповідної адреси до переліку адрес, визначених для встановлення станцій зарядки електротранспорту, заявник подає до Центру надання адміністративних послуг письмову (електронну) заяву довільної форми на ім’я директора департаменту міської мобільності та вуличної інфраструктури.</w:t>
      </w:r>
    </w:p>
    <w:p w14:paraId="31E64508" w14:textId="1097B8E5" w:rsidR="00184C1D" w:rsidRPr="007923BB" w:rsidRDefault="00BD7934" w:rsidP="00184C1D">
      <w:pPr>
        <w:ind w:firstLine="708"/>
        <w:jc w:val="both"/>
        <w:rPr>
          <w:rFonts w:ascii="Arial" w:hAnsi="Arial" w:cs="Arial"/>
          <w:sz w:val="26"/>
          <w:szCs w:val="26"/>
        </w:rPr>
      </w:pPr>
      <w:r w:rsidRPr="007923BB">
        <w:rPr>
          <w:rFonts w:ascii="Arial" w:hAnsi="Arial" w:cs="Arial"/>
          <w:sz w:val="26"/>
          <w:szCs w:val="26"/>
        </w:rPr>
        <w:lastRenderedPageBreak/>
        <w:t>4.4</w:t>
      </w:r>
      <w:r w:rsidR="00184C1D" w:rsidRPr="007923BB">
        <w:rPr>
          <w:rFonts w:ascii="Arial" w:hAnsi="Arial" w:cs="Arial"/>
          <w:sz w:val="26"/>
          <w:szCs w:val="26"/>
        </w:rPr>
        <w:t xml:space="preserve">. Заява на включення відповідної адреси до переліку адрес, визначених для встановлення станцій зарядки електротранспорту, повинна містити: </w:t>
      </w:r>
    </w:p>
    <w:p w14:paraId="69F30970" w14:textId="47394DB8" w:rsidR="00184C1D" w:rsidRPr="007923BB" w:rsidRDefault="00BD7934" w:rsidP="00184C1D">
      <w:pPr>
        <w:ind w:firstLine="708"/>
        <w:jc w:val="both"/>
        <w:rPr>
          <w:rFonts w:ascii="Arial" w:hAnsi="Arial" w:cs="Arial"/>
          <w:sz w:val="26"/>
          <w:szCs w:val="26"/>
        </w:rPr>
      </w:pPr>
      <w:r w:rsidRPr="007923BB">
        <w:rPr>
          <w:rFonts w:ascii="Arial" w:hAnsi="Arial" w:cs="Arial"/>
          <w:sz w:val="26"/>
          <w:szCs w:val="26"/>
        </w:rPr>
        <w:t>4.4</w:t>
      </w:r>
      <w:r w:rsidR="00184C1D" w:rsidRPr="007923BB">
        <w:rPr>
          <w:rFonts w:ascii="Arial" w:hAnsi="Arial" w:cs="Arial"/>
          <w:sz w:val="26"/>
          <w:szCs w:val="26"/>
        </w:rPr>
        <w:t>.1. Повне найменування (для юридичних осіб) або ім’я (прізвище, ім’я та по батькові – для фізичних осіб, фізичних осіб – підприємців), місце розташування (для юридичних осіб) або місце проживання чи перебування (для фізичних осіб, фізичних осіб – підприємців); поштовий індекс; ідентифікаційний код юридичної особи в Єдиному державному реєстрі підприємств і організацій України (для юридичних осіб), а також реєстраційний номер облікової картки платника податків (для фізичних осіб, фізичних осіб-підприємців); номери засобів зв’язку, електронну адресу (у разі наявності).</w:t>
      </w:r>
    </w:p>
    <w:p w14:paraId="2BBDFD1C" w14:textId="7650024C" w:rsidR="00184C1D" w:rsidRPr="007923BB" w:rsidRDefault="00BD7934" w:rsidP="00184C1D">
      <w:pPr>
        <w:ind w:firstLine="708"/>
        <w:jc w:val="both"/>
        <w:rPr>
          <w:rFonts w:ascii="Arial" w:hAnsi="Arial" w:cs="Arial"/>
          <w:sz w:val="26"/>
          <w:szCs w:val="26"/>
        </w:rPr>
      </w:pPr>
      <w:r w:rsidRPr="007923BB">
        <w:rPr>
          <w:rFonts w:ascii="Arial" w:hAnsi="Arial" w:cs="Arial"/>
          <w:sz w:val="26"/>
          <w:szCs w:val="26"/>
        </w:rPr>
        <w:t>4.4</w:t>
      </w:r>
      <w:r w:rsidR="00184C1D" w:rsidRPr="007923BB">
        <w:rPr>
          <w:rFonts w:ascii="Arial" w:hAnsi="Arial" w:cs="Arial"/>
          <w:sz w:val="26"/>
          <w:szCs w:val="26"/>
        </w:rPr>
        <w:t>.2. Інформацію про технічні характеристики станції зарядки електротранспорту, яка планується до встановлення, очікувану потужність, типи роз’ємів, їх кількість тощо.</w:t>
      </w:r>
    </w:p>
    <w:p w14:paraId="32A3D278" w14:textId="779B4B7D" w:rsidR="00184C1D" w:rsidRPr="007923BB" w:rsidRDefault="00BD7934" w:rsidP="00184C1D">
      <w:pPr>
        <w:ind w:firstLine="708"/>
        <w:jc w:val="both"/>
        <w:rPr>
          <w:rFonts w:ascii="Arial" w:hAnsi="Arial" w:cs="Arial"/>
          <w:sz w:val="26"/>
          <w:szCs w:val="26"/>
        </w:rPr>
      </w:pPr>
      <w:r w:rsidRPr="007923BB">
        <w:rPr>
          <w:rFonts w:ascii="Arial" w:hAnsi="Arial" w:cs="Arial"/>
          <w:sz w:val="26"/>
          <w:szCs w:val="26"/>
        </w:rPr>
        <w:t>4.4</w:t>
      </w:r>
      <w:r w:rsidR="00184C1D" w:rsidRPr="007923BB">
        <w:rPr>
          <w:rFonts w:ascii="Arial" w:hAnsi="Arial" w:cs="Arial"/>
          <w:sz w:val="26"/>
          <w:szCs w:val="26"/>
        </w:rPr>
        <w:t>.3. Граничну площу місць для розміщення станцій зарядки електротранспорту.</w:t>
      </w:r>
    </w:p>
    <w:p w14:paraId="51CE2161" w14:textId="49161329" w:rsidR="00184C1D" w:rsidRPr="007923BB" w:rsidRDefault="00BD7934" w:rsidP="00184C1D">
      <w:pPr>
        <w:ind w:firstLine="708"/>
        <w:jc w:val="both"/>
        <w:rPr>
          <w:rFonts w:ascii="Arial" w:hAnsi="Arial" w:cs="Arial"/>
          <w:sz w:val="26"/>
          <w:szCs w:val="26"/>
        </w:rPr>
      </w:pPr>
      <w:r w:rsidRPr="007923BB">
        <w:rPr>
          <w:rFonts w:ascii="Arial" w:hAnsi="Arial" w:cs="Arial"/>
          <w:sz w:val="26"/>
          <w:szCs w:val="26"/>
        </w:rPr>
        <w:t>4.5</w:t>
      </w:r>
      <w:r w:rsidR="00184C1D" w:rsidRPr="007923BB">
        <w:rPr>
          <w:rFonts w:ascii="Arial" w:hAnsi="Arial" w:cs="Arial"/>
          <w:sz w:val="26"/>
          <w:szCs w:val="26"/>
        </w:rPr>
        <w:t>. До заяви додаються:</w:t>
      </w:r>
    </w:p>
    <w:p w14:paraId="6BE373A2" w14:textId="723B6FFC" w:rsidR="00184C1D" w:rsidRPr="007923BB" w:rsidRDefault="00BD7934" w:rsidP="00184C1D">
      <w:pPr>
        <w:ind w:firstLine="708"/>
        <w:jc w:val="both"/>
        <w:rPr>
          <w:rFonts w:ascii="Arial" w:hAnsi="Arial" w:cs="Arial"/>
          <w:sz w:val="26"/>
          <w:szCs w:val="26"/>
        </w:rPr>
      </w:pPr>
      <w:r w:rsidRPr="007923BB">
        <w:rPr>
          <w:rFonts w:ascii="Arial" w:hAnsi="Arial" w:cs="Arial"/>
          <w:sz w:val="26"/>
          <w:szCs w:val="26"/>
        </w:rPr>
        <w:t>4.5</w:t>
      </w:r>
      <w:r w:rsidR="00184C1D" w:rsidRPr="007923BB">
        <w:rPr>
          <w:rFonts w:ascii="Arial" w:hAnsi="Arial" w:cs="Arial"/>
          <w:sz w:val="26"/>
          <w:szCs w:val="26"/>
        </w:rPr>
        <w:t>.1. Витяг з Єдиного державного реєстру підприємств і організацій України (у разі наявності).</w:t>
      </w:r>
    </w:p>
    <w:p w14:paraId="687C87C2" w14:textId="240BC49F" w:rsidR="00303516" w:rsidRPr="007923BB" w:rsidRDefault="00BD7934" w:rsidP="00184C1D">
      <w:pPr>
        <w:ind w:firstLine="708"/>
        <w:jc w:val="both"/>
        <w:rPr>
          <w:rFonts w:ascii="Arial" w:hAnsi="Arial" w:cs="Arial"/>
          <w:sz w:val="26"/>
          <w:szCs w:val="26"/>
        </w:rPr>
      </w:pPr>
      <w:r w:rsidRPr="007923BB">
        <w:rPr>
          <w:rFonts w:ascii="Arial" w:hAnsi="Arial" w:cs="Arial"/>
          <w:sz w:val="26"/>
          <w:szCs w:val="26"/>
        </w:rPr>
        <w:t>4.5</w:t>
      </w:r>
      <w:r w:rsidR="00184C1D" w:rsidRPr="007923BB">
        <w:rPr>
          <w:rFonts w:ascii="Arial" w:hAnsi="Arial" w:cs="Arial"/>
          <w:sz w:val="26"/>
          <w:szCs w:val="26"/>
        </w:rPr>
        <w:t>.2. Світлини (фото) пропонованого місця розміщення станцій зарядки електротранспорту з декількох видових точок станом на момент подачі у паперовому чи електронному вигляді.</w:t>
      </w:r>
    </w:p>
    <w:p w14:paraId="2B1F3A1B" w14:textId="0CC82D04" w:rsidR="00B944B5" w:rsidRPr="007923BB" w:rsidRDefault="00BD7934" w:rsidP="00B944B5">
      <w:pPr>
        <w:ind w:firstLine="708"/>
        <w:jc w:val="both"/>
        <w:rPr>
          <w:rFonts w:ascii="Arial" w:hAnsi="Arial" w:cs="Arial"/>
          <w:sz w:val="26"/>
          <w:szCs w:val="26"/>
        </w:rPr>
      </w:pPr>
      <w:r w:rsidRPr="007923BB">
        <w:rPr>
          <w:rFonts w:ascii="Arial" w:hAnsi="Arial" w:cs="Arial"/>
          <w:sz w:val="26"/>
          <w:szCs w:val="26"/>
        </w:rPr>
        <w:t>4.6</w:t>
      </w:r>
      <w:r w:rsidR="00B944B5" w:rsidRPr="007923BB">
        <w:rPr>
          <w:rFonts w:ascii="Arial" w:hAnsi="Arial" w:cs="Arial"/>
          <w:sz w:val="26"/>
          <w:szCs w:val="26"/>
        </w:rPr>
        <w:t>. Департамент міської мобільності та вуличної інфраструктури подає на розгляд та затвердження виконавчому комітету місця розміщення станцій зарядки електротранспорту у вигляді переліку адрес, визначених для встановлення станцій зарядки електротранспорту.</w:t>
      </w:r>
    </w:p>
    <w:p w14:paraId="24741C99" w14:textId="53D6D0E0" w:rsidR="00900497" w:rsidRPr="007923BB" w:rsidRDefault="003D09FD" w:rsidP="00C02EB2">
      <w:pPr>
        <w:ind w:firstLine="708"/>
        <w:jc w:val="both"/>
        <w:rPr>
          <w:rFonts w:ascii="Arial" w:hAnsi="Arial" w:cs="Arial"/>
          <w:sz w:val="26"/>
          <w:szCs w:val="26"/>
        </w:rPr>
      </w:pPr>
      <w:r w:rsidRPr="007923BB">
        <w:rPr>
          <w:rFonts w:ascii="Arial" w:hAnsi="Arial" w:cs="Arial"/>
          <w:sz w:val="26"/>
          <w:szCs w:val="26"/>
        </w:rPr>
        <w:t>4.7</w:t>
      </w:r>
      <w:r w:rsidR="00900497" w:rsidRPr="007923BB">
        <w:rPr>
          <w:rFonts w:ascii="Arial" w:hAnsi="Arial" w:cs="Arial"/>
          <w:sz w:val="26"/>
          <w:szCs w:val="26"/>
        </w:rPr>
        <w:t xml:space="preserve">. Паспорт прив’язки </w:t>
      </w:r>
      <w:r w:rsidR="00B944B5" w:rsidRPr="007923BB">
        <w:rPr>
          <w:rFonts w:ascii="Arial" w:hAnsi="Arial" w:cs="Arial"/>
          <w:sz w:val="26"/>
          <w:szCs w:val="26"/>
        </w:rPr>
        <w:t>місця розміщення станцій зарядки електротранспорту</w:t>
      </w:r>
      <w:r w:rsidR="00900497" w:rsidRPr="007923BB">
        <w:rPr>
          <w:rFonts w:ascii="Arial" w:hAnsi="Arial" w:cs="Arial"/>
          <w:sz w:val="26"/>
          <w:szCs w:val="26"/>
        </w:rPr>
        <w:t xml:space="preserve"> видається</w:t>
      </w:r>
      <w:r w:rsidR="00B944B5" w:rsidRPr="007923BB">
        <w:rPr>
          <w:rFonts w:ascii="Arial" w:hAnsi="Arial" w:cs="Arial"/>
          <w:sz w:val="26"/>
          <w:szCs w:val="26"/>
        </w:rPr>
        <w:t xml:space="preserve"> </w:t>
      </w:r>
      <w:r w:rsidR="00FF63F2" w:rsidRPr="007923BB">
        <w:rPr>
          <w:rFonts w:ascii="Arial" w:hAnsi="Arial" w:cs="Arial"/>
          <w:sz w:val="26"/>
          <w:szCs w:val="26"/>
        </w:rPr>
        <w:t>за результатами</w:t>
      </w:r>
      <w:r w:rsidR="00ED01D9" w:rsidRPr="007923BB">
        <w:rPr>
          <w:rFonts w:ascii="Arial" w:hAnsi="Arial" w:cs="Arial"/>
          <w:sz w:val="26"/>
          <w:szCs w:val="26"/>
        </w:rPr>
        <w:t xml:space="preserve"> конкурсу</w:t>
      </w:r>
      <w:r w:rsidR="00047C82" w:rsidRPr="007923BB">
        <w:rPr>
          <w:rFonts w:ascii="Arial" w:hAnsi="Arial" w:cs="Arial"/>
          <w:sz w:val="26"/>
          <w:szCs w:val="26"/>
        </w:rPr>
        <w:t>, який проводиться в порядку встановленого рішенням виконавчого комітет</w:t>
      </w:r>
      <w:r w:rsidR="00FF63F2" w:rsidRPr="007923BB">
        <w:rPr>
          <w:rFonts w:ascii="Arial" w:hAnsi="Arial" w:cs="Arial"/>
          <w:sz w:val="26"/>
          <w:szCs w:val="26"/>
        </w:rPr>
        <w:t>у</w:t>
      </w:r>
      <w:r w:rsidR="00B944B5" w:rsidRPr="007923BB">
        <w:rPr>
          <w:rFonts w:ascii="Arial" w:hAnsi="Arial" w:cs="Arial"/>
          <w:sz w:val="26"/>
          <w:szCs w:val="26"/>
        </w:rPr>
        <w:t>, терміном на 5 років з можливістю продовження</w:t>
      </w:r>
      <w:r w:rsidR="00FF63F2" w:rsidRPr="007923BB">
        <w:rPr>
          <w:rFonts w:ascii="Arial" w:hAnsi="Arial" w:cs="Arial"/>
          <w:sz w:val="26"/>
          <w:szCs w:val="26"/>
        </w:rPr>
        <w:t>.</w:t>
      </w:r>
    </w:p>
    <w:p w14:paraId="1579EE2E" w14:textId="4CB15B58" w:rsidR="00D51983" w:rsidRPr="007923BB" w:rsidRDefault="00AF1036" w:rsidP="00C02EB2">
      <w:pPr>
        <w:ind w:firstLine="708"/>
        <w:jc w:val="both"/>
        <w:rPr>
          <w:rFonts w:ascii="Arial" w:hAnsi="Arial" w:cs="Arial"/>
          <w:sz w:val="26"/>
          <w:szCs w:val="26"/>
        </w:rPr>
      </w:pPr>
      <w:r w:rsidRPr="007923BB">
        <w:rPr>
          <w:rFonts w:ascii="Arial" w:hAnsi="Arial" w:cs="Arial"/>
          <w:sz w:val="26"/>
          <w:szCs w:val="26"/>
        </w:rPr>
        <w:t>4.</w:t>
      </w:r>
      <w:r w:rsidR="003D09FD" w:rsidRPr="007923BB">
        <w:rPr>
          <w:rFonts w:ascii="Arial" w:hAnsi="Arial" w:cs="Arial"/>
          <w:sz w:val="26"/>
          <w:szCs w:val="26"/>
        </w:rPr>
        <w:t>8</w:t>
      </w:r>
      <w:r w:rsidRPr="007923BB">
        <w:rPr>
          <w:rFonts w:ascii="Arial" w:hAnsi="Arial" w:cs="Arial"/>
          <w:sz w:val="26"/>
          <w:szCs w:val="26"/>
        </w:rPr>
        <w:t>.</w:t>
      </w:r>
      <w:r w:rsidR="00E9221F" w:rsidRPr="007923BB">
        <w:rPr>
          <w:rFonts w:ascii="Arial" w:hAnsi="Arial" w:cs="Arial"/>
          <w:sz w:val="26"/>
          <w:szCs w:val="26"/>
        </w:rPr>
        <w:t xml:space="preserve"> </w:t>
      </w:r>
      <w:r w:rsidR="00184C1D" w:rsidRPr="007923BB">
        <w:rPr>
          <w:rFonts w:ascii="Arial" w:hAnsi="Arial" w:cs="Arial"/>
          <w:sz w:val="26"/>
          <w:szCs w:val="26"/>
        </w:rPr>
        <w:t>Про проведення конкурсу д</w:t>
      </w:r>
      <w:r w:rsidR="00CB31C4" w:rsidRPr="007923BB">
        <w:rPr>
          <w:rFonts w:ascii="Arial" w:hAnsi="Arial" w:cs="Arial"/>
          <w:sz w:val="26"/>
          <w:szCs w:val="26"/>
        </w:rPr>
        <w:t>епартамент міської мобільн</w:t>
      </w:r>
      <w:r w:rsidR="00184C1D" w:rsidRPr="007923BB">
        <w:rPr>
          <w:rFonts w:ascii="Arial" w:hAnsi="Arial" w:cs="Arial"/>
          <w:sz w:val="26"/>
          <w:szCs w:val="26"/>
        </w:rPr>
        <w:t xml:space="preserve">ості та вуличної інфраструктури </w:t>
      </w:r>
      <w:r w:rsidR="00CB31C4" w:rsidRPr="007923BB">
        <w:rPr>
          <w:rFonts w:ascii="Arial" w:hAnsi="Arial" w:cs="Arial"/>
          <w:sz w:val="26"/>
          <w:szCs w:val="26"/>
        </w:rPr>
        <w:t>публікує</w:t>
      </w:r>
      <w:r w:rsidR="00184C1D" w:rsidRPr="007923BB">
        <w:rPr>
          <w:rFonts w:ascii="Arial" w:hAnsi="Arial" w:cs="Arial"/>
          <w:sz w:val="26"/>
          <w:szCs w:val="26"/>
        </w:rPr>
        <w:t xml:space="preserve"> оголошення </w:t>
      </w:r>
      <w:r w:rsidR="00CB31C4" w:rsidRPr="007923BB">
        <w:rPr>
          <w:rFonts w:ascii="Arial" w:hAnsi="Arial" w:cs="Arial"/>
          <w:sz w:val="26"/>
          <w:szCs w:val="26"/>
        </w:rPr>
        <w:t>на сайті Львівської міської ради</w:t>
      </w:r>
      <w:r w:rsidR="00C03D2C" w:rsidRPr="007923BB">
        <w:rPr>
          <w:rFonts w:ascii="Arial" w:hAnsi="Arial" w:cs="Arial"/>
          <w:sz w:val="26"/>
          <w:szCs w:val="26"/>
        </w:rPr>
        <w:t>.</w:t>
      </w:r>
    </w:p>
    <w:p w14:paraId="01B310F7" w14:textId="12FBEF20" w:rsidR="00D204ED" w:rsidRPr="007923BB" w:rsidRDefault="00D204ED" w:rsidP="00CB2A17">
      <w:pPr>
        <w:ind w:firstLine="708"/>
        <w:jc w:val="both"/>
        <w:rPr>
          <w:rFonts w:ascii="Arial" w:hAnsi="Arial" w:cs="Arial"/>
          <w:sz w:val="26"/>
          <w:szCs w:val="26"/>
        </w:rPr>
      </w:pPr>
      <w:r w:rsidRPr="007923BB">
        <w:rPr>
          <w:rFonts w:ascii="Arial" w:hAnsi="Arial" w:cs="Arial"/>
          <w:sz w:val="26"/>
          <w:szCs w:val="26"/>
        </w:rPr>
        <w:t>4.</w:t>
      </w:r>
      <w:r w:rsidR="003D09FD" w:rsidRPr="007923BB">
        <w:rPr>
          <w:rFonts w:ascii="Arial" w:hAnsi="Arial" w:cs="Arial"/>
          <w:sz w:val="26"/>
          <w:szCs w:val="26"/>
        </w:rPr>
        <w:t>9</w:t>
      </w:r>
      <w:r w:rsidRPr="007923BB">
        <w:rPr>
          <w:rFonts w:ascii="Arial" w:hAnsi="Arial" w:cs="Arial"/>
          <w:sz w:val="26"/>
          <w:szCs w:val="26"/>
        </w:rPr>
        <w:t>. У разі надходження лише однієї заяви</w:t>
      </w:r>
      <w:r w:rsidR="0009309C" w:rsidRPr="007923BB">
        <w:rPr>
          <w:rFonts w:ascii="Arial" w:hAnsi="Arial" w:cs="Arial"/>
          <w:sz w:val="26"/>
          <w:szCs w:val="26"/>
        </w:rPr>
        <w:t xml:space="preserve"> </w:t>
      </w:r>
      <w:r w:rsidR="00CB2A17" w:rsidRPr="007923BB">
        <w:rPr>
          <w:rFonts w:ascii="Arial" w:hAnsi="Arial" w:cs="Arial"/>
          <w:sz w:val="26"/>
          <w:szCs w:val="26"/>
        </w:rPr>
        <w:t>на участь в конкурсі</w:t>
      </w:r>
      <w:r w:rsidRPr="007923BB">
        <w:rPr>
          <w:rFonts w:ascii="Arial" w:hAnsi="Arial" w:cs="Arial"/>
          <w:sz w:val="26"/>
          <w:szCs w:val="26"/>
        </w:rPr>
        <w:t xml:space="preserve"> </w:t>
      </w:r>
      <w:r w:rsidR="00CB2A17" w:rsidRPr="007923BB">
        <w:rPr>
          <w:rFonts w:ascii="Arial" w:hAnsi="Arial" w:cs="Arial"/>
          <w:sz w:val="26"/>
          <w:szCs w:val="26"/>
        </w:rPr>
        <w:t xml:space="preserve">за однією </w:t>
      </w:r>
      <w:proofErr w:type="spellStart"/>
      <w:r w:rsidR="00CB2A17" w:rsidRPr="007923BB">
        <w:rPr>
          <w:rFonts w:ascii="Arial" w:hAnsi="Arial" w:cs="Arial"/>
          <w:sz w:val="26"/>
          <w:szCs w:val="26"/>
        </w:rPr>
        <w:t>а</w:t>
      </w:r>
      <w:r w:rsidR="0009309C" w:rsidRPr="007923BB">
        <w:rPr>
          <w:rFonts w:ascii="Arial" w:hAnsi="Arial" w:cs="Arial"/>
          <w:sz w:val="26"/>
          <w:szCs w:val="26"/>
        </w:rPr>
        <w:t>дресою</w:t>
      </w:r>
      <w:proofErr w:type="spellEnd"/>
      <w:r w:rsidR="0009309C" w:rsidRPr="007923BB">
        <w:rPr>
          <w:rFonts w:ascii="Arial" w:hAnsi="Arial" w:cs="Arial"/>
          <w:sz w:val="26"/>
          <w:szCs w:val="26"/>
        </w:rPr>
        <w:t xml:space="preserve"> </w:t>
      </w:r>
      <w:r w:rsidRPr="007923BB">
        <w:rPr>
          <w:rFonts w:ascii="Arial" w:hAnsi="Arial" w:cs="Arial"/>
          <w:sz w:val="26"/>
          <w:szCs w:val="26"/>
        </w:rPr>
        <w:t xml:space="preserve">та відсутності впродовж 15 календарних днів з моменту публікації оголошення інших </w:t>
      </w:r>
      <w:r w:rsidR="00C03D2C" w:rsidRPr="007923BB">
        <w:rPr>
          <w:rFonts w:ascii="Arial" w:hAnsi="Arial" w:cs="Arial"/>
          <w:sz w:val="26"/>
          <w:szCs w:val="26"/>
        </w:rPr>
        <w:t>заяв</w:t>
      </w:r>
      <w:r w:rsidR="00A84A40" w:rsidRPr="007923BB">
        <w:rPr>
          <w:rFonts w:ascii="Arial" w:hAnsi="Arial" w:cs="Arial"/>
          <w:sz w:val="26"/>
          <w:szCs w:val="26"/>
        </w:rPr>
        <w:t xml:space="preserve"> на участь в конкурсі</w:t>
      </w:r>
      <w:r w:rsidR="0009309C" w:rsidRPr="007923BB">
        <w:rPr>
          <w:rFonts w:ascii="Arial" w:hAnsi="Arial" w:cs="Arial"/>
          <w:sz w:val="26"/>
          <w:szCs w:val="26"/>
        </w:rPr>
        <w:t xml:space="preserve">, </w:t>
      </w:r>
      <w:r w:rsidRPr="007923BB">
        <w:rPr>
          <w:rFonts w:ascii="Arial" w:hAnsi="Arial" w:cs="Arial"/>
          <w:sz w:val="26"/>
          <w:szCs w:val="26"/>
        </w:rPr>
        <w:t>паспорт прив’язки ви</w:t>
      </w:r>
      <w:r w:rsidR="00FF63F2" w:rsidRPr="007923BB">
        <w:rPr>
          <w:rFonts w:ascii="Arial" w:hAnsi="Arial" w:cs="Arial"/>
          <w:sz w:val="26"/>
          <w:szCs w:val="26"/>
        </w:rPr>
        <w:t xml:space="preserve">дається без проведення конкурсу, за умови відповідності </w:t>
      </w:r>
      <w:r w:rsidR="0009309C" w:rsidRPr="007923BB">
        <w:rPr>
          <w:rFonts w:ascii="Arial" w:hAnsi="Arial" w:cs="Arial"/>
          <w:sz w:val="26"/>
          <w:szCs w:val="26"/>
        </w:rPr>
        <w:t>поданої заяви з додатками,</w:t>
      </w:r>
      <w:r w:rsidR="00FF63F2" w:rsidRPr="007923BB">
        <w:rPr>
          <w:rFonts w:ascii="Arial" w:hAnsi="Arial" w:cs="Arial"/>
          <w:sz w:val="26"/>
          <w:szCs w:val="26"/>
        </w:rPr>
        <w:t xml:space="preserve"> </w:t>
      </w:r>
      <w:r w:rsidR="0009309C" w:rsidRPr="007923BB">
        <w:rPr>
          <w:rFonts w:ascii="Arial" w:hAnsi="Arial" w:cs="Arial"/>
          <w:sz w:val="26"/>
          <w:szCs w:val="26"/>
        </w:rPr>
        <w:t>документам</w:t>
      </w:r>
      <w:r w:rsidR="00133364" w:rsidRPr="007923BB">
        <w:rPr>
          <w:rFonts w:ascii="Arial" w:hAnsi="Arial" w:cs="Arial"/>
          <w:sz w:val="26"/>
          <w:szCs w:val="26"/>
        </w:rPr>
        <w:t>,</w:t>
      </w:r>
      <w:r w:rsidR="0009309C" w:rsidRPr="007923BB">
        <w:rPr>
          <w:rFonts w:ascii="Arial" w:hAnsi="Arial" w:cs="Arial"/>
          <w:sz w:val="26"/>
          <w:szCs w:val="26"/>
        </w:rPr>
        <w:t xml:space="preserve"> </w:t>
      </w:r>
      <w:r w:rsidR="00FF63F2" w:rsidRPr="007923BB">
        <w:rPr>
          <w:rFonts w:ascii="Arial" w:hAnsi="Arial" w:cs="Arial"/>
          <w:sz w:val="26"/>
          <w:szCs w:val="26"/>
        </w:rPr>
        <w:t>які необ</w:t>
      </w:r>
      <w:r w:rsidR="0009309C" w:rsidRPr="007923BB">
        <w:rPr>
          <w:rFonts w:ascii="Arial" w:hAnsi="Arial" w:cs="Arial"/>
          <w:sz w:val="26"/>
          <w:szCs w:val="26"/>
        </w:rPr>
        <w:t>хідні для участі в конкурсі.</w:t>
      </w:r>
    </w:p>
    <w:p w14:paraId="2D59B10B" w14:textId="6E5E164A" w:rsidR="00C02EB2" w:rsidRPr="007923BB" w:rsidRDefault="003D09FD" w:rsidP="00C02EB2">
      <w:pPr>
        <w:ind w:firstLine="708"/>
        <w:jc w:val="both"/>
        <w:rPr>
          <w:rFonts w:ascii="Arial" w:hAnsi="Arial" w:cs="Arial"/>
          <w:sz w:val="26"/>
          <w:szCs w:val="26"/>
        </w:rPr>
      </w:pPr>
      <w:r w:rsidRPr="007923BB">
        <w:rPr>
          <w:rFonts w:ascii="Arial" w:hAnsi="Arial" w:cs="Arial"/>
          <w:sz w:val="26"/>
          <w:szCs w:val="26"/>
        </w:rPr>
        <w:t>4.10</w:t>
      </w:r>
      <w:r w:rsidR="00C02EB2" w:rsidRPr="007923BB">
        <w:rPr>
          <w:rFonts w:ascii="Arial" w:hAnsi="Arial" w:cs="Arial"/>
          <w:sz w:val="26"/>
          <w:szCs w:val="26"/>
        </w:rPr>
        <w:t>.</w:t>
      </w:r>
      <w:r w:rsidR="0009309C" w:rsidRPr="007923BB">
        <w:rPr>
          <w:rFonts w:ascii="Arial" w:hAnsi="Arial" w:cs="Arial"/>
          <w:sz w:val="26"/>
          <w:szCs w:val="26"/>
        </w:rPr>
        <w:t xml:space="preserve"> </w:t>
      </w:r>
      <w:r w:rsidR="00133364" w:rsidRPr="007923BB">
        <w:rPr>
          <w:rFonts w:ascii="Arial" w:hAnsi="Arial" w:cs="Arial"/>
          <w:sz w:val="26"/>
          <w:szCs w:val="26"/>
        </w:rPr>
        <w:t>Після визначення суб'єкта, що здійснюватиме облаштування та обслуговування станції зарядки електротранспорту д</w:t>
      </w:r>
      <w:r w:rsidR="0026484E" w:rsidRPr="007923BB">
        <w:rPr>
          <w:rFonts w:ascii="Arial" w:hAnsi="Arial" w:cs="Arial"/>
          <w:sz w:val="26"/>
          <w:szCs w:val="26"/>
        </w:rPr>
        <w:t>епартамент міської мобільності та вуличної інфраструктури</w:t>
      </w:r>
      <w:r w:rsidR="00C02EB2" w:rsidRPr="007923BB">
        <w:rPr>
          <w:rFonts w:ascii="Arial" w:hAnsi="Arial" w:cs="Arial"/>
          <w:sz w:val="26"/>
          <w:szCs w:val="26"/>
        </w:rPr>
        <w:t xml:space="preserve"> </w:t>
      </w:r>
      <w:r w:rsidR="00903179" w:rsidRPr="007923BB">
        <w:rPr>
          <w:rFonts w:ascii="Arial" w:hAnsi="Arial" w:cs="Arial"/>
          <w:sz w:val="26"/>
          <w:szCs w:val="26"/>
        </w:rPr>
        <w:t xml:space="preserve">у </w:t>
      </w:r>
      <w:r w:rsidR="0009309C" w:rsidRPr="007923BB">
        <w:rPr>
          <w:rFonts w:ascii="Arial" w:hAnsi="Arial" w:cs="Arial"/>
          <w:sz w:val="26"/>
          <w:szCs w:val="26"/>
        </w:rPr>
        <w:t>10</w:t>
      </w:r>
      <w:r w:rsidR="000F02A2" w:rsidRPr="007923BB">
        <w:rPr>
          <w:rFonts w:ascii="Arial" w:hAnsi="Arial" w:cs="Arial"/>
          <w:sz w:val="26"/>
          <w:szCs w:val="26"/>
        </w:rPr>
        <w:t xml:space="preserve">-денний строк </w:t>
      </w:r>
      <w:r w:rsidR="0026484E" w:rsidRPr="007923BB">
        <w:rPr>
          <w:rFonts w:ascii="Arial" w:hAnsi="Arial" w:cs="Arial"/>
          <w:sz w:val="26"/>
          <w:szCs w:val="26"/>
        </w:rPr>
        <w:t xml:space="preserve">безкоштовно </w:t>
      </w:r>
      <w:r w:rsidR="00C02EB2" w:rsidRPr="007923BB">
        <w:rPr>
          <w:rFonts w:ascii="Arial" w:hAnsi="Arial" w:cs="Arial"/>
          <w:sz w:val="26"/>
          <w:szCs w:val="26"/>
        </w:rPr>
        <w:t xml:space="preserve">розробляє </w:t>
      </w:r>
      <w:r w:rsidR="00133364" w:rsidRPr="007923BB">
        <w:rPr>
          <w:rFonts w:ascii="Arial" w:hAnsi="Arial" w:cs="Arial"/>
          <w:sz w:val="26"/>
          <w:szCs w:val="26"/>
        </w:rPr>
        <w:t xml:space="preserve">та видає </w:t>
      </w:r>
      <w:r w:rsidR="00C02EB2" w:rsidRPr="007923BB">
        <w:rPr>
          <w:rFonts w:ascii="Arial" w:hAnsi="Arial" w:cs="Arial"/>
          <w:sz w:val="26"/>
          <w:szCs w:val="26"/>
        </w:rPr>
        <w:t>паспорт прив’язки місця розміщення станцій зарядки електротранспорту</w:t>
      </w:r>
      <w:r w:rsidR="000F02A2" w:rsidRPr="007923BB">
        <w:rPr>
          <w:rFonts w:ascii="Arial" w:hAnsi="Arial" w:cs="Arial"/>
          <w:sz w:val="26"/>
          <w:szCs w:val="26"/>
        </w:rPr>
        <w:t>,</w:t>
      </w:r>
      <w:r w:rsidR="00C02EB2" w:rsidRPr="007923BB">
        <w:rPr>
          <w:rFonts w:ascii="Arial" w:hAnsi="Arial" w:cs="Arial"/>
          <w:sz w:val="26"/>
          <w:szCs w:val="26"/>
        </w:rPr>
        <w:t xml:space="preserve"> погоджує його з </w:t>
      </w:r>
      <w:r w:rsidR="00376574" w:rsidRPr="007923BB">
        <w:rPr>
          <w:rFonts w:ascii="Arial" w:hAnsi="Arial" w:cs="Arial"/>
          <w:sz w:val="26"/>
          <w:szCs w:val="26"/>
        </w:rPr>
        <w:t>департаментом</w:t>
      </w:r>
      <w:r w:rsidR="00903179" w:rsidRPr="007923BB">
        <w:rPr>
          <w:rFonts w:ascii="Arial" w:hAnsi="Arial" w:cs="Arial"/>
          <w:sz w:val="26"/>
          <w:szCs w:val="26"/>
        </w:rPr>
        <w:t xml:space="preserve"> архітектури та просторового розвитку</w:t>
      </w:r>
      <w:r w:rsidR="00C02EB2" w:rsidRPr="007923BB">
        <w:rPr>
          <w:rFonts w:ascii="Arial" w:hAnsi="Arial" w:cs="Arial"/>
          <w:sz w:val="26"/>
          <w:szCs w:val="26"/>
        </w:rPr>
        <w:t>.</w:t>
      </w:r>
    </w:p>
    <w:p w14:paraId="64E9CCD5" w14:textId="5A4466EC" w:rsidR="00C02EB2" w:rsidRPr="007923BB" w:rsidRDefault="003D09FD" w:rsidP="00C02EB2">
      <w:pPr>
        <w:ind w:firstLine="708"/>
        <w:jc w:val="both"/>
        <w:rPr>
          <w:rFonts w:ascii="Arial" w:hAnsi="Arial" w:cs="Arial"/>
          <w:sz w:val="26"/>
          <w:szCs w:val="26"/>
        </w:rPr>
      </w:pPr>
      <w:r w:rsidRPr="007923BB">
        <w:rPr>
          <w:rFonts w:ascii="Arial" w:hAnsi="Arial" w:cs="Arial"/>
          <w:sz w:val="26"/>
          <w:szCs w:val="26"/>
        </w:rPr>
        <w:t>4.11</w:t>
      </w:r>
      <w:r w:rsidR="00C02EB2" w:rsidRPr="007923BB">
        <w:rPr>
          <w:rFonts w:ascii="Arial" w:hAnsi="Arial" w:cs="Arial"/>
          <w:sz w:val="26"/>
          <w:szCs w:val="26"/>
        </w:rPr>
        <w:t xml:space="preserve">. </w:t>
      </w:r>
      <w:r w:rsidR="00133364" w:rsidRPr="007923BB">
        <w:rPr>
          <w:rFonts w:ascii="Arial" w:hAnsi="Arial" w:cs="Arial"/>
          <w:sz w:val="26"/>
          <w:szCs w:val="26"/>
        </w:rPr>
        <w:t>Встановлення стації для зарядки електротранспорту здійснюється після отримання</w:t>
      </w:r>
      <w:r w:rsidR="00C02EB2" w:rsidRPr="007923BB">
        <w:rPr>
          <w:rFonts w:ascii="Arial" w:hAnsi="Arial" w:cs="Arial"/>
          <w:sz w:val="26"/>
          <w:szCs w:val="26"/>
        </w:rPr>
        <w:t xml:space="preserve"> дозволу на порушення об’єктів благоустрою здійснюється у порядку, визначеному рішенням виконавчого ко</w:t>
      </w:r>
      <w:r w:rsidR="00267016" w:rsidRPr="007923BB">
        <w:rPr>
          <w:rFonts w:ascii="Arial" w:hAnsi="Arial" w:cs="Arial"/>
          <w:sz w:val="26"/>
          <w:szCs w:val="26"/>
        </w:rPr>
        <w:t>мітету Львівської міської ради.</w:t>
      </w:r>
    </w:p>
    <w:p w14:paraId="15B17185" w14:textId="47CA1A1B" w:rsidR="00177C92" w:rsidRPr="007923BB" w:rsidRDefault="00177C92" w:rsidP="00177C92">
      <w:pPr>
        <w:ind w:firstLine="708"/>
        <w:jc w:val="both"/>
        <w:rPr>
          <w:rFonts w:ascii="Arial" w:hAnsi="Arial" w:cs="Arial"/>
          <w:sz w:val="26"/>
          <w:szCs w:val="26"/>
        </w:rPr>
      </w:pPr>
      <w:r w:rsidRPr="007923BB">
        <w:rPr>
          <w:rFonts w:ascii="Arial" w:hAnsi="Arial" w:cs="Arial"/>
          <w:sz w:val="26"/>
          <w:szCs w:val="26"/>
        </w:rPr>
        <w:lastRenderedPageBreak/>
        <w:t>4.12</w:t>
      </w:r>
      <w:r w:rsidR="008E15CD" w:rsidRPr="007923BB">
        <w:rPr>
          <w:rFonts w:ascii="Arial" w:hAnsi="Arial" w:cs="Arial"/>
          <w:sz w:val="26"/>
          <w:szCs w:val="26"/>
        </w:rPr>
        <w:t xml:space="preserve">. </w:t>
      </w:r>
      <w:r w:rsidRPr="007923BB">
        <w:rPr>
          <w:rFonts w:ascii="Arial" w:hAnsi="Arial" w:cs="Arial"/>
          <w:sz w:val="26"/>
          <w:szCs w:val="26"/>
        </w:rPr>
        <w:t xml:space="preserve">У разі </w:t>
      </w:r>
      <w:proofErr w:type="spellStart"/>
      <w:r w:rsidR="00971D3B" w:rsidRPr="007923BB">
        <w:rPr>
          <w:rFonts w:ascii="Arial" w:hAnsi="Arial" w:cs="Arial"/>
          <w:sz w:val="26"/>
          <w:szCs w:val="26"/>
        </w:rPr>
        <w:t>необлаштування</w:t>
      </w:r>
      <w:proofErr w:type="spellEnd"/>
      <w:r w:rsidR="00971D3B" w:rsidRPr="007923BB">
        <w:rPr>
          <w:rFonts w:ascii="Arial" w:hAnsi="Arial" w:cs="Arial"/>
          <w:sz w:val="26"/>
          <w:szCs w:val="26"/>
        </w:rPr>
        <w:t xml:space="preserve"> станцій зарядки електротранспорту впродовж 1 року з дати видачі паспорту прив’язки,</w:t>
      </w:r>
      <w:r w:rsidRPr="007923BB">
        <w:rPr>
          <w:rFonts w:ascii="Arial" w:hAnsi="Arial" w:cs="Arial"/>
          <w:sz w:val="26"/>
          <w:szCs w:val="26"/>
        </w:rPr>
        <w:t xml:space="preserve"> суб’єкт втрачає право на </w:t>
      </w:r>
      <w:r w:rsidR="00971D3B" w:rsidRPr="007923BB">
        <w:rPr>
          <w:rFonts w:ascii="Arial" w:hAnsi="Arial" w:cs="Arial"/>
          <w:sz w:val="26"/>
          <w:szCs w:val="26"/>
        </w:rPr>
        <w:t>облаштування станції зарядки електротранспорту</w:t>
      </w:r>
      <w:r w:rsidRPr="007923BB">
        <w:rPr>
          <w:rFonts w:ascii="Arial" w:hAnsi="Arial" w:cs="Arial"/>
          <w:sz w:val="26"/>
          <w:szCs w:val="26"/>
        </w:rPr>
        <w:t xml:space="preserve"> </w:t>
      </w:r>
      <w:r w:rsidR="00971D3B" w:rsidRPr="007923BB">
        <w:rPr>
          <w:rFonts w:ascii="Arial" w:hAnsi="Arial" w:cs="Arial"/>
          <w:sz w:val="26"/>
          <w:szCs w:val="26"/>
        </w:rPr>
        <w:t>на підставі цього п</w:t>
      </w:r>
      <w:r w:rsidRPr="007923BB">
        <w:rPr>
          <w:rFonts w:ascii="Arial" w:hAnsi="Arial" w:cs="Arial"/>
          <w:sz w:val="26"/>
          <w:szCs w:val="26"/>
        </w:rPr>
        <w:t>аспорта</w:t>
      </w:r>
      <w:r w:rsidR="00971D3B" w:rsidRPr="007923BB">
        <w:rPr>
          <w:rFonts w:ascii="Arial" w:hAnsi="Arial" w:cs="Arial"/>
          <w:sz w:val="26"/>
          <w:szCs w:val="26"/>
        </w:rPr>
        <w:t xml:space="preserve"> прив’язки</w:t>
      </w:r>
      <w:r w:rsidRPr="007923BB">
        <w:rPr>
          <w:rFonts w:ascii="Arial" w:hAnsi="Arial" w:cs="Arial"/>
          <w:sz w:val="26"/>
          <w:szCs w:val="26"/>
        </w:rPr>
        <w:t>.</w:t>
      </w:r>
    </w:p>
    <w:p w14:paraId="2F58686F" w14:textId="37E75501" w:rsidR="00971D3B" w:rsidRPr="007923BB" w:rsidRDefault="00971D3B" w:rsidP="00177C92">
      <w:pPr>
        <w:ind w:firstLine="708"/>
        <w:jc w:val="both"/>
        <w:rPr>
          <w:rFonts w:ascii="Arial" w:hAnsi="Arial" w:cs="Arial"/>
          <w:sz w:val="26"/>
          <w:szCs w:val="26"/>
        </w:rPr>
      </w:pPr>
      <w:r w:rsidRPr="007923BB">
        <w:rPr>
          <w:rFonts w:ascii="Arial" w:hAnsi="Arial" w:cs="Arial"/>
          <w:sz w:val="26"/>
          <w:szCs w:val="26"/>
        </w:rPr>
        <w:t>4.13. Повторна видача паспорта прив’язки здійснюється у порядку встановленому для його видачі.</w:t>
      </w:r>
    </w:p>
    <w:p w14:paraId="27E45D47" w14:textId="77777777" w:rsidR="00745ED6" w:rsidRPr="007923BB" w:rsidRDefault="00745ED6" w:rsidP="00745ED6">
      <w:pPr>
        <w:jc w:val="both"/>
        <w:rPr>
          <w:rFonts w:ascii="Arial" w:hAnsi="Arial" w:cs="Arial"/>
          <w:sz w:val="26"/>
          <w:szCs w:val="26"/>
        </w:rPr>
      </w:pPr>
    </w:p>
    <w:p w14:paraId="014869FB" w14:textId="77777777" w:rsidR="00C02EB2" w:rsidRPr="007923BB" w:rsidRDefault="00C02EB2" w:rsidP="00C02EB2">
      <w:pPr>
        <w:jc w:val="both"/>
        <w:rPr>
          <w:rFonts w:ascii="Arial" w:eastAsiaTheme="minorHAnsi" w:hAnsi="Arial" w:cs="Arial"/>
          <w:sz w:val="26"/>
          <w:szCs w:val="26"/>
        </w:rPr>
      </w:pPr>
    </w:p>
    <w:p w14:paraId="52167CA0" w14:textId="77777777" w:rsidR="00C02EB2" w:rsidRPr="007923BB" w:rsidRDefault="00C02EB2" w:rsidP="00C02EB2">
      <w:pPr>
        <w:jc w:val="center"/>
        <w:rPr>
          <w:rFonts w:ascii="Arial" w:hAnsi="Arial" w:cs="Arial"/>
          <w:sz w:val="26"/>
          <w:szCs w:val="26"/>
        </w:rPr>
      </w:pPr>
      <w:r w:rsidRPr="007923BB">
        <w:rPr>
          <w:rFonts w:ascii="Arial" w:hAnsi="Arial" w:cs="Arial"/>
          <w:sz w:val="26"/>
          <w:szCs w:val="26"/>
        </w:rPr>
        <w:t>5. Контроль за дотриманням вимог щодо розміщення станцій зарядки електротранспорту</w:t>
      </w:r>
    </w:p>
    <w:p w14:paraId="43B7FA0A" w14:textId="77777777" w:rsidR="00C02EB2" w:rsidRPr="007923BB" w:rsidRDefault="00C02EB2" w:rsidP="00C02EB2">
      <w:pPr>
        <w:jc w:val="both"/>
        <w:rPr>
          <w:rFonts w:ascii="Arial" w:hAnsi="Arial" w:cs="Arial"/>
          <w:sz w:val="26"/>
          <w:szCs w:val="26"/>
        </w:rPr>
      </w:pPr>
    </w:p>
    <w:p w14:paraId="25F91D81" w14:textId="1B0819F5" w:rsidR="00FD3607" w:rsidRPr="007923BB" w:rsidRDefault="00FD3607" w:rsidP="00FD3607">
      <w:pPr>
        <w:ind w:firstLine="708"/>
        <w:jc w:val="both"/>
        <w:rPr>
          <w:rFonts w:ascii="Arial" w:hAnsi="Arial" w:cs="Arial"/>
          <w:sz w:val="26"/>
          <w:szCs w:val="26"/>
        </w:rPr>
      </w:pPr>
      <w:r w:rsidRPr="007923BB">
        <w:rPr>
          <w:rFonts w:ascii="Arial" w:hAnsi="Arial" w:cs="Arial"/>
          <w:sz w:val="26"/>
          <w:szCs w:val="26"/>
        </w:rPr>
        <w:t>5.1. Паспорт прив’язки місця розміщення ст</w:t>
      </w:r>
      <w:r w:rsidR="00971D3B" w:rsidRPr="007923BB">
        <w:rPr>
          <w:rFonts w:ascii="Arial" w:hAnsi="Arial" w:cs="Arial"/>
          <w:sz w:val="26"/>
          <w:szCs w:val="26"/>
        </w:rPr>
        <w:t>анцій зарядки електротранспорту втрачає чинність</w:t>
      </w:r>
      <w:r w:rsidRPr="007923BB">
        <w:rPr>
          <w:rFonts w:ascii="Arial" w:hAnsi="Arial" w:cs="Arial"/>
          <w:sz w:val="26"/>
          <w:szCs w:val="26"/>
        </w:rPr>
        <w:t xml:space="preserve"> в разі:</w:t>
      </w:r>
    </w:p>
    <w:p w14:paraId="295CD855" w14:textId="1FCAAF98" w:rsidR="00C17FED" w:rsidRPr="007923BB" w:rsidRDefault="00C17FED" w:rsidP="00C17FED">
      <w:pPr>
        <w:ind w:firstLine="708"/>
        <w:jc w:val="both"/>
        <w:rPr>
          <w:rFonts w:ascii="Arial" w:hAnsi="Arial" w:cs="Arial"/>
          <w:sz w:val="26"/>
          <w:szCs w:val="26"/>
        </w:rPr>
      </w:pPr>
      <w:r w:rsidRPr="007923BB">
        <w:rPr>
          <w:rFonts w:ascii="Arial" w:hAnsi="Arial" w:cs="Arial"/>
          <w:sz w:val="26"/>
          <w:szCs w:val="26"/>
        </w:rPr>
        <w:t>5.1.1. Закінчення терміну його дії.</w:t>
      </w:r>
    </w:p>
    <w:p w14:paraId="692635CE" w14:textId="4FF7990D" w:rsidR="00226177" w:rsidRPr="007923BB" w:rsidRDefault="00226177" w:rsidP="00226177">
      <w:pPr>
        <w:ind w:firstLine="708"/>
        <w:jc w:val="both"/>
        <w:rPr>
          <w:rFonts w:ascii="Arial" w:hAnsi="Arial" w:cs="Arial"/>
          <w:sz w:val="26"/>
          <w:szCs w:val="26"/>
        </w:rPr>
      </w:pPr>
      <w:r w:rsidRPr="007923BB">
        <w:rPr>
          <w:rFonts w:ascii="Arial" w:hAnsi="Arial" w:cs="Arial"/>
          <w:sz w:val="26"/>
          <w:szCs w:val="26"/>
        </w:rPr>
        <w:t>5.1.2. Прийняття міською радою рішення про використання земельної ділянки, на якій розміщено станцію зарядки електротранспорту, для інших цілей.</w:t>
      </w:r>
    </w:p>
    <w:p w14:paraId="5DF17115" w14:textId="410F857F" w:rsidR="00971D3B" w:rsidRPr="007923BB" w:rsidRDefault="00971D3B" w:rsidP="00C17FED">
      <w:pPr>
        <w:ind w:firstLine="708"/>
        <w:jc w:val="both"/>
        <w:rPr>
          <w:rFonts w:ascii="Arial" w:hAnsi="Arial" w:cs="Arial"/>
          <w:sz w:val="26"/>
          <w:szCs w:val="26"/>
        </w:rPr>
      </w:pPr>
      <w:r w:rsidRPr="007923BB">
        <w:rPr>
          <w:rFonts w:ascii="Arial" w:hAnsi="Arial" w:cs="Arial"/>
          <w:sz w:val="26"/>
          <w:szCs w:val="26"/>
        </w:rPr>
        <w:t>5.</w:t>
      </w:r>
      <w:r w:rsidR="00226177" w:rsidRPr="007923BB">
        <w:rPr>
          <w:rFonts w:ascii="Arial" w:hAnsi="Arial" w:cs="Arial"/>
          <w:sz w:val="26"/>
          <w:szCs w:val="26"/>
        </w:rPr>
        <w:t>1</w:t>
      </w:r>
      <w:r w:rsidRPr="007923BB">
        <w:rPr>
          <w:rFonts w:ascii="Arial" w:hAnsi="Arial" w:cs="Arial"/>
          <w:sz w:val="26"/>
          <w:szCs w:val="26"/>
        </w:rPr>
        <w:t>.</w:t>
      </w:r>
      <w:r w:rsidR="00226177" w:rsidRPr="007923BB">
        <w:rPr>
          <w:rFonts w:ascii="Arial" w:hAnsi="Arial" w:cs="Arial"/>
          <w:sz w:val="26"/>
          <w:szCs w:val="26"/>
        </w:rPr>
        <w:t>3.</w:t>
      </w:r>
      <w:r w:rsidRPr="007923BB">
        <w:rPr>
          <w:rFonts w:ascii="Arial" w:hAnsi="Arial" w:cs="Arial"/>
          <w:sz w:val="26"/>
          <w:szCs w:val="26"/>
        </w:rPr>
        <w:t xml:space="preserve"> Скасування департаментом міської мобільності та вуличної інфраструктури у випадках:</w:t>
      </w:r>
    </w:p>
    <w:p w14:paraId="0B812FC2" w14:textId="6D82CEAB" w:rsidR="00226177" w:rsidRPr="007923BB" w:rsidRDefault="00226177" w:rsidP="00C17FED">
      <w:pPr>
        <w:ind w:firstLine="708"/>
        <w:jc w:val="both"/>
        <w:rPr>
          <w:rFonts w:ascii="Arial" w:hAnsi="Arial" w:cs="Arial"/>
          <w:sz w:val="26"/>
          <w:szCs w:val="26"/>
        </w:rPr>
      </w:pPr>
      <w:r w:rsidRPr="007923BB">
        <w:rPr>
          <w:rFonts w:ascii="Arial" w:hAnsi="Arial" w:cs="Arial"/>
          <w:sz w:val="26"/>
          <w:szCs w:val="26"/>
        </w:rPr>
        <w:t xml:space="preserve">5.1.3.1. Наявності письмової заяви </w:t>
      </w:r>
      <w:r w:rsidR="00F62DB5" w:rsidRPr="007923BB">
        <w:rPr>
          <w:rFonts w:ascii="Arial" w:hAnsi="Arial" w:cs="Arial"/>
          <w:sz w:val="26"/>
          <w:szCs w:val="26"/>
        </w:rPr>
        <w:t xml:space="preserve">від </w:t>
      </w:r>
      <w:r w:rsidRPr="007923BB">
        <w:rPr>
          <w:rFonts w:ascii="Arial" w:hAnsi="Arial" w:cs="Arial"/>
          <w:sz w:val="26"/>
          <w:szCs w:val="26"/>
        </w:rPr>
        <w:t>суб’єкта</w:t>
      </w:r>
      <w:r w:rsidR="00BD7934" w:rsidRPr="007923BB">
        <w:rPr>
          <w:rFonts w:ascii="Arial" w:hAnsi="Arial" w:cs="Arial"/>
          <w:sz w:val="26"/>
          <w:szCs w:val="26"/>
        </w:rPr>
        <w:t>, що здійсню</w:t>
      </w:r>
      <w:r w:rsidR="00F62DB5" w:rsidRPr="007923BB">
        <w:rPr>
          <w:rFonts w:ascii="Arial" w:hAnsi="Arial" w:cs="Arial"/>
          <w:sz w:val="26"/>
          <w:szCs w:val="26"/>
        </w:rPr>
        <w:t xml:space="preserve">є </w:t>
      </w:r>
      <w:r w:rsidR="00BD7934" w:rsidRPr="007923BB">
        <w:rPr>
          <w:rFonts w:ascii="Arial" w:hAnsi="Arial" w:cs="Arial"/>
          <w:sz w:val="26"/>
          <w:szCs w:val="26"/>
        </w:rPr>
        <w:t>обслуговування станції зарядки електротранспорту</w:t>
      </w:r>
      <w:r w:rsidRPr="007923BB">
        <w:rPr>
          <w:rFonts w:ascii="Arial" w:hAnsi="Arial" w:cs="Arial"/>
          <w:sz w:val="26"/>
          <w:szCs w:val="26"/>
        </w:rPr>
        <w:t>.</w:t>
      </w:r>
    </w:p>
    <w:p w14:paraId="29983705" w14:textId="05702B28" w:rsidR="001662EE" w:rsidRPr="007923BB" w:rsidRDefault="001662EE" w:rsidP="001662EE">
      <w:pPr>
        <w:ind w:firstLine="708"/>
        <w:jc w:val="both"/>
        <w:rPr>
          <w:rFonts w:ascii="Arial" w:hAnsi="Arial" w:cs="Arial"/>
          <w:sz w:val="26"/>
          <w:szCs w:val="26"/>
        </w:rPr>
      </w:pPr>
      <w:r w:rsidRPr="007923BB">
        <w:rPr>
          <w:rFonts w:ascii="Arial" w:hAnsi="Arial" w:cs="Arial"/>
          <w:sz w:val="26"/>
          <w:szCs w:val="26"/>
        </w:rPr>
        <w:t xml:space="preserve">5.1.3.2. </w:t>
      </w:r>
      <w:r w:rsidR="00922FCC" w:rsidRPr="007923BB">
        <w:rPr>
          <w:rFonts w:ascii="Arial" w:hAnsi="Arial" w:cs="Arial"/>
          <w:sz w:val="26"/>
          <w:szCs w:val="26"/>
        </w:rPr>
        <w:t>Не усунення</w:t>
      </w:r>
      <w:r w:rsidR="007923BB">
        <w:rPr>
          <w:rFonts w:ascii="Arial" w:hAnsi="Arial" w:cs="Arial"/>
          <w:sz w:val="26"/>
          <w:szCs w:val="26"/>
        </w:rPr>
        <w:t xml:space="preserve"> порушень вимог п</w:t>
      </w:r>
      <w:r w:rsidRPr="007923BB">
        <w:rPr>
          <w:rFonts w:ascii="Arial" w:hAnsi="Arial" w:cs="Arial"/>
          <w:sz w:val="26"/>
          <w:szCs w:val="26"/>
        </w:rPr>
        <w:t>аспорта</w:t>
      </w:r>
      <w:r w:rsidR="007923BB">
        <w:rPr>
          <w:rFonts w:ascii="Arial" w:hAnsi="Arial" w:cs="Arial"/>
          <w:sz w:val="26"/>
          <w:szCs w:val="26"/>
        </w:rPr>
        <w:t xml:space="preserve"> прив’язки</w:t>
      </w:r>
      <w:r w:rsidRPr="007923BB">
        <w:rPr>
          <w:rFonts w:ascii="Arial" w:hAnsi="Arial" w:cs="Arial"/>
          <w:sz w:val="26"/>
          <w:szCs w:val="26"/>
        </w:rPr>
        <w:t xml:space="preserve"> на вимогу департаменту міської мобільності та вуличної інфраструктури.</w:t>
      </w:r>
    </w:p>
    <w:p w14:paraId="64D012FB" w14:textId="35FD6262" w:rsidR="00B1210E" w:rsidRPr="007923BB" w:rsidRDefault="00C17FED" w:rsidP="00FD3607">
      <w:pPr>
        <w:ind w:firstLine="708"/>
        <w:jc w:val="both"/>
        <w:rPr>
          <w:rFonts w:ascii="Arial" w:hAnsi="Arial" w:cs="Arial"/>
          <w:sz w:val="26"/>
          <w:szCs w:val="26"/>
        </w:rPr>
      </w:pPr>
      <w:r w:rsidRPr="007923BB">
        <w:rPr>
          <w:rFonts w:ascii="Arial" w:hAnsi="Arial" w:cs="Arial"/>
          <w:sz w:val="26"/>
          <w:szCs w:val="26"/>
        </w:rPr>
        <w:t>5.1.</w:t>
      </w:r>
      <w:r w:rsidR="00226177" w:rsidRPr="007923BB">
        <w:rPr>
          <w:rFonts w:ascii="Arial" w:hAnsi="Arial" w:cs="Arial"/>
          <w:sz w:val="26"/>
          <w:szCs w:val="26"/>
        </w:rPr>
        <w:t>3</w:t>
      </w:r>
      <w:r w:rsidR="003D09FD" w:rsidRPr="007923BB">
        <w:rPr>
          <w:rFonts w:ascii="Arial" w:hAnsi="Arial" w:cs="Arial"/>
          <w:sz w:val="26"/>
          <w:szCs w:val="26"/>
        </w:rPr>
        <w:t>.</w:t>
      </w:r>
      <w:r w:rsidR="00226177" w:rsidRPr="007923BB">
        <w:rPr>
          <w:rFonts w:ascii="Arial" w:hAnsi="Arial" w:cs="Arial"/>
          <w:sz w:val="26"/>
          <w:szCs w:val="26"/>
        </w:rPr>
        <w:t>3.</w:t>
      </w:r>
      <w:r w:rsidR="003D09FD" w:rsidRPr="007923BB">
        <w:rPr>
          <w:rFonts w:ascii="Arial" w:hAnsi="Arial" w:cs="Arial"/>
          <w:sz w:val="26"/>
          <w:szCs w:val="26"/>
        </w:rPr>
        <w:t xml:space="preserve"> Виявлення неналежного технічного та експлуатаційного стану</w:t>
      </w:r>
      <w:r w:rsidR="00B1210E" w:rsidRPr="007923BB">
        <w:rPr>
          <w:rFonts w:ascii="Arial" w:hAnsi="Arial" w:cs="Arial"/>
          <w:sz w:val="26"/>
          <w:szCs w:val="26"/>
        </w:rPr>
        <w:t xml:space="preserve"> </w:t>
      </w:r>
      <w:r w:rsidR="003D09FD" w:rsidRPr="007923BB">
        <w:rPr>
          <w:rFonts w:ascii="Arial" w:hAnsi="Arial" w:cs="Arial"/>
          <w:sz w:val="26"/>
          <w:szCs w:val="26"/>
        </w:rPr>
        <w:t xml:space="preserve">облаштованої </w:t>
      </w:r>
      <w:r w:rsidR="00226177" w:rsidRPr="007923BB">
        <w:rPr>
          <w:rFonts w:ascii="Arial" w:hAnsi="Arial" w:cs="Arial"/>
          <w:sz w:val="26"/>
          <w:szCs w:val="26"/>
        </w:rPr>
        <w:t>станції</w:t>
      </w:r>
      <w:r w:rsidR="003D09FD" w:rsidRPr="007923BB">
        <w:rPr>
          <w:rFonts w:ascii="Arial" w:hAnsi="Arial" w:cs="Arial"/>
          <w:sz w:val="26"/>
          <w:szCs w:val="26"/>
        </w:rPr>
        <w:t xml:space="preserve"> зарядки електротранспорту</w:t>
      </w:r>
      <w:r w:rsidR="00B1210E" w:rsidRPr="007923BB">
        <w:rPr>
          <w:rFonts w:ascii="Arial" w:hAnsi="Arial" w:cs="Arial"/>
          <w:sz w:val="26"/>
          <w:szCs w:val="26"/>
        </w:rPr>
        <w:t>.</w:t>
      </w:r>
    </w:p>
    <w:p w14:paraId="52FCFE5C" w14:textId="3561D383" w:rsidR="00971D3B" w:rsidRPr="007923BB" w:rsidRDefault="00F62DB5" w:rsidP="00971D3B">
      <w:pPr>
        <w:ind w:firstLine="708"/>
        <w:jc w:val="both"/>
        <w:rPr>
          <w:rFonts w:ascii="Arial" w:hAnsi="Arial" w:cs="Arial"/>
          <w:sz w:val="26"/>
          <w:szCs w:val="26"/>
        </w:rPr>
      </w:pPr>
      <w:r w:rsidRPr="007923BB">
        <w:rPr>
          <w:rFonts w:ascii="Arial" w:hAnsi="Arial" w:cs="Arial"/>
          <w:sz w:val="26"/>
          <w:szCs w:val="26"/>
        </w:rPr>
        <w:t>5.</w:t>
      </w:r>
      <w:r w:rsidR="007923BB">
        <w:rPr>
          <w:rFonts w:ascii="Arial" w:hAnsi="Arial" w:cs="Arial"/>
          <w:sz w:val="26"/>
          <w:szCs w:val="26"/>
        </w:rPr>
        <w:t>2</w:t>
      </w:r>
      <w:r w:rsidRPr="007923BB">
        <w:rPr>
          <w:rFonts w:ascii="Arial" w:hAnsi="Arial" w:cs="Arial"/>
          <w:sz w:val="26"/>
          <w:szCs w:val="26"/>
        </w:rPr>
        <w:t>. Паспорт прив’язки місця розміщення станцій зарядки електротранспорту призупиняється в разі н</w:t>
      </w:r>
      <w:r w:rsidR="00971D3B" w:rsidRPr="007923BB">
        <w:rPr>
          <w:rFonts w:ascii="Arial" w:hAnsi="Arial" w:cs="Arial"/>
          <w:sz w:val="26"/>
          <w:szCs w:val="26"/>
        </w:rPr>
        <w:t>еобхідності проведення планових та аварійних ремонтних робіт на земельній ділянці де розміщена станція зарядки електротранспорту</w:t>
      </w:r>
      <w:r w:rsidR="00226177" w:rsidRPr="007923BB">
        <w:rPr>
          <w:rFonts w:ascii="Arial" w:hAnsi="Arial" w:cs="Arial"/>
          <w:sz w:val="26"/>
          <w:szCs w:val="26"/>
        </w:rPr>
        <w:t xml:space="preserve"> на час проведення таких робіт</w:t>
      </w:r>
      <w:r w:rsidR="00971D3B" w:rsidRPr="007923BB">
        <w:rPr>
          <w:rFonts w:ascii="Arial" w:hAnsi="Arial" w:cs="Arial"/>
          <w:sz w:val="26"/>
          <w:szCs w:val="26"/>
        </w:rPr>
        <w:t>.</w:t>
      </w:r>
    </w:p>
    <w:p w14:paraId="040036DD" w14:textId="648BC49D" w:rsidR="00C02EB2" w:rsidRPr="007923BB" w:rsidRDefault="00BD7934" w:rsidP="00C02EB2">
      <w:pPr>
        <w:ind w:firstLine="708"/>
        <w:jc w:val="both"/>
        <w:rPr>
          <w:rFonts w:ascii="Arial" w:hAnsi="Arial" w:cs="Arial"/>
          <w:sz w:val="26"/>
          <w:szCs w:val="26"/>
        </w:rPr>
      </w:pPr>
      <w:r w:rsidRPr="007923BB">
        <w:rPr>
          <w:rFonts w:ascii="Arial" w:hAnsi="Arial" w:cs="Arial"/>
          <w:sz w:val="26"/>
          <w:szCs w:val="26"/>
        </w:rPr>
        <w:t>5.</w:t>
      </w:r>
      <w:r w:rsidR="007923BB">
        <w:rPr>
          <w:rFonts w:ascii="Arial" w:hAnsi="Arial" w:cs="Arial"/>
          <w:sz w:val="26"/>
          <w:szCs w:val="26"/>
        </w:rPr>
        <w:t>3</w:t>
      </w:r>
      <w:r w:rsidR="00C02EB2" w:rsidRPr="007923BB">
        <w:rPr>
          <w:rFonts w:ascii="Arial" w:hAnsi="Arial" w:cs="Arial"/>
          <w:sz w:val="26"/>
          <w:szCs w:val="26"/>
        </w:rPr>
        <w:t>. Контроль за дотриманням вимог щодо розміщення станцій зарядки електротранспорту здійснюють відповідні районні адміністрації</w:t>
      </w:r>
      <w:r w:rsidR="000F02A2" w:rsidRPr="007923BB">
        <w:rPr>
          <w:rFonts w:ascii="Arial" w:hAnsi="Arial" w:cs="Arial"/>
          <w:sz w:val="26"/>
          <w:szCs w:val="26"/>
        </w:rPr>
        <w:t>.</w:t>
      </w:r>
    </w:p>
    <w:p w14:paraId="17457EF9" w14:textId="1645DF07" w:rsidR="00C02EB2" w:rsidRPr="007923BB" w:rsidRDefault="00BD7934" w:rsidP="00C02EB2">
      <w:pPr>
        <w:ind w:firstLine="708"/>
        <w:jc w:val="both"/>
        <w:rPr>
          <w:rFonts w:ascii="Arial" w:hAnsi="Arial" w:cs="Arial"/>
          <w:sz w:val="26"/>
          <w:szCs w:val="26"/>
        </w:rPr>
      </w:pPr>
      <w:r w:rsidRPr="007923BB">
        <w:rPr>
          <w:rFonts w:ascii="Arial" w:hAnsi="Arial" w:cs="Arial"/>
          <w:sz w:val="26"/>
          <w:szCs w:val="26"/>
        </w:rPr>
        <w:t>5.</w:t>
      </w:r>
      <w:r w:rsidR="007923BB">
        <w:rPr>
          <w:rFonts w:ascii="Arial" w:hAnsi="Arial" w:cs="Arial"/>
          <w:sz w:val="26"/>
          <w:szCs w:val="26"/>
        </w:rPr>
        <w:t>4</w:t>
      </w:r>
      <w:r w:rsidR="00C02EB2" w:rsidRPr="007923BB">
        <w:rPr>
          <w:rFonts w:ascii="Arial" w:hAnsi="Arial" w:cs="Arial"/>
          <w:sz w:val="26"/>
          <w:szCs w:val="26"/>
        </w:rPr>
        <w:t xml:space="preserve">. Відповідна районна адміністрація повідомляє </w:t>
      </w:r>
      <w:r w:rsidR="009E2CC3" w:rsidRPr="007923BB">
        <w:rPr>
          <w:rFonts w:ascii="Arial" w:hAnsi="Arial" w:cs="Arial"/>
          <w:sz w:val="26"/>
          <w:szCs w:val="26"/>
        </w:rPr>
        <w:t xml:space="preserve">суб’єкта, що здійснює обслуговування станції зарядки електротранспорту </w:t>
      </w:r>
      <w:r w:rsidR="00C02EB2" w:rsidRPr="007923BB">
        <w:rPr>
          <w:rFonts w:ascii="Arial" w:hAnsi="Arial" w:cs="Arial"/>
          <w:sz w:val="26"/>
          <w:szCs w:val="26"/>
        </w:rPr>
        <w:t xml:space="preserve">станції зарядки електротранспорту про проведення обстеження не пізніше ніж за 5 календарних днів до його проведення </w:t>
      </w:r>
      <w:r w:rsidR="008D6B8F" w:rsidRPr="007923BB">
        <w:rPr>
          <w:rFonts w:ascii="Arial" w:hAnsi="Arial" w:cs="Arial"/>
          <w:sz w:val="26"/>
          <w:szCs w:val="26"/>
        </w:rPr>
        <w:t>через</w:t>
      </w:r>
      <w:r w:rsidR="00C02EB2" w:rsidRPr="007923BB">
        <w:rPr>
          <w:rFonts w:ascii="Arial" w:hAnsi="Arial" w:cs="Arial"/>
          <w:sz w:val="26"/>
          <w:szCs w:val="26"/>
        </w:rPr>
        <w:t xml:space="preserve"> надсилання листа на адресу електронної пошти</w:t>
      </w:r>
      <w:r w:rsidR="000F02A2" w:rsidRPr="007923BB">
        <w:rPr>
          <w:rFonts w:ascii="Arial" w:hAnsi="Arial" w:cs="Arial"/>
          <w:sz w:val="26"/>
          <w:szCs w:val="26"/>
        </w:rPr>
        <w:t xml:space="preserve"> або на адресу, зазначену у заяві</w:t>
      </w:r>
      <w:r w:rsidR="00C02EB2" w:rsidRPr="007923BB">
        <w:rPr>
          <w:rFonts w:ascii="Arial" w:hAnsi="Arial" w:cs="Arial"/>
          <w:sz w:val="26"/>
          <w:szCs w:val="26"/>
        </w:rPr>
        <w:t>.</w:t>
      </w:r>
    </w:p>
    <w:p w14:paraId="6024E342" w14:textId="01F299F3" w:rsidR="00C02EB2" w:rsidRPr="007923BB" w:rsidRDefault="00BD7934" w:rsidP="00C02EB2">
      <w:pPr>
        <w:ind w:firstLine="708"/>
        <w:jc w:val="both"/>
        <w:rPr>
          <w:rFonts w:ascii="Arial" w:hAnsi="Arial" w:cs="Arial"/>
          <w:sz w:val="26"/>
          <w:szCs w:val="26"/>
        </w:rPr>
      </w:pPr>
      <w:r w:rsidRPr="007923BB">
        <w:rPr>
          <w:rFonts w:ascii="Arial" w:hAnsi="Arial" w:cs="Arial"/>
          <w:sz w:val="26"/>
          <w:szCs w:val="26"/>
        </w:rPr>
        <w:t>5.</w:t>
      </w:r>
      <w:r w:rsidR="007923BB">
        <w:rPr>
          <w:rFonts w:ascii="Arial" w:hAnsi="Arial" w:cs="Arial"/>
          <w:sz w:val="26"/>
          <w:szCs w:val="26"/>
        </w:rPr>
        <w:t>5</w:t>
      </w:r>
      <w:r w:rsidR="00C02EB2" w:rsidRPr="007923BB">
        <w:rPr>
          <w:rFonts w:ascii="Arial" w:hAnsi="Arial" w:cs="Arial"/>
          <w:sz w:val="26"/>
          <w:szCs w:val="26"/>
        </w:rPr>
        <w:t>. За результатами обстеження, яке проводять районні адміністрації, складається відповідний акт. Цей акт підписують представники відповідної районн</w:t>
      </w:r>
      <w:r w:rsidR="008D6B8F" w:rsidRPr="007923BB">
        <w:rPr>
          <w:rFonts w:ascii="Arial" w:hAnsi="Arial" w:cs="Arial"/>
          <w:sz w:val="26"/>
          <w:szCs w:val="26"/>
        </w:rPr>
        <w:t>ої</w:t>
      </w:r>
      <w:r w:rsidR="00C02EB2" w:rsidRPr="007923BB">
        <w:rPr>
          <w:rFonts w:ascii="Arial" w:hAnsi="Arial" w:cs="Arial"/>
          <w:sz w:val="26"/>
          <w:szCs w:val="26"/>
        </w:rPr>
        <w:t xml:space="preserve"> адміністрації та власник станції зарядки електротранспорту. У разі відмови власника станції зарядки електротранспорту від підписання </w:t>
      </w:r>
      <w:proofErr w:type="spellStart"/>
      <w:r w:rsidR="00C02EB2" w:rsidRPr="007923BB">
        <w:rPr>
          <w:rFonts w:ascii="Arial" w:hAnsi="Arial" w:cs="Arial"/>
          <w:sz w:val="26"/>
          <w:szCs w:val="26"/>
        </w:rPr>
        <w:t>акт</w:t>
      </w:r>
      <w:r w:rsidR="008D6B8F" w:rsidRPr="007923BB">
        <w:rPr>
          <w:rFonts w:ascii="Arial" w:hAnsi="Arial" w:cs="Arial"/>
          <w:sz w:val="26"/>
          <w:szCs w:val="26"/>
        </w:rPr>
        <w:t>а</w:t>
      </w:r>
      <w:proofErr w:type="spellEnd"/>
      <w:r w:rsidR="00C02EB2" w:rsidRPr="007923BB">
        <w:rPr>
          <w:rFonts w:ascii="Arial" w:hAnsi="Arial" w:cs="Arial"/>
          <w:sz w:val="26"/>
          <w:szCs w:val="26"/>
        </w:rPr>
        <w:t xml:space="preserve"> або його відсутності при проведенні обстеження</w:t>
      </w:r>
      <w:r w:rsidR="008D6B8F" w:rsidRPr="007923BB">
        <w:rPr>
          <w:rFonts w:ascii="Arial" w:hAnsi="Arial" w:cs="Arial"/>
          <w:sz w:val="26"/>
          <w:szCs w:val="26"/>
        </w:rPr>
        <w:t>,</w:t>
      </w:r>
      <w:r w:rsidR="00C02EB2" w:rsidRPr="007923BB">
        <w:rPr>
          <w:rFonts w:ascii="Arial" w:hAnsi="Arial" w:cs="Arial"/>
          <w:sz w:val="26"/>
          <w:szCs w:val="26"/>
        </w:rPr>
        <w:t xml:space="preserve"> комісія зазначає про це в акті. </w:t>
      </w:r>
    </w:p>
    <w:p w14:paraId="022F3BCA" w14:textId="05940450" w:rsidR="00C02EB2" w:rsidRPr="007923BB" w:rsidRDefault="00BD7934" w:rsidP="00C02EB2">
      <w:pPr>
        <w:ind w:firstLine="708"/>
        <w:jc w:val="both"/>
        <w:rPr>
          <w:rFonts w:ascii="Arial" w:hAnsi="Arial" w:cs="Arial"/>
          <w:sz w:val="26"/>
          <w:szCs w:val="26"/>
        </w:rPr>
      </w:pPr>
      <w:r w:rsidRPr="007923BB">
        <w:rPr>
          <w:rFonts w:ascii="Arial" w:hAnsi="Arial" w:cs="Arial"/>
          <w:sz w:val="26"/>
          <w:szCs w:val="26"/>
        </w:rPr>
        <w:t>5.</w:t>
      </w:r>
      <w:r w:rsidR="007923BB">
        <w:rPr>
          <w:rFonts w:ascii="Arial" w:hAnsi="Arial" w:cs="Arial"/>
          <w:sz w:val="26"/>
          <w:szCs w:val="26"/>
        </w:rPr>
        <w:t>6</w:t>
      </w:r>
      <w:r w:rsidR="00C02EB2" w:rsidRPr="007923BB">
        <w:rPr>
          <w:rFonts w:ascii="Arial" w:hAnsi="Arial" w:cs="Arial"/>
          <w:sz w:val="26"/>
          <w:szCs w:val="26"/>
        </w:rPr>
        <w:t>. У разі виявлення порушення вимог щодо розміщення станцій зарядки електротранспорту власнику станції зарядки електротранспорту відповідн</w:t>
      </w:r>
      <w:r w:rsidR="008D6B8F" w:rsidRPr="007923BB">
        <w:rPr>
          <w:rFonts w:ascii="Arial" w:hAnsi="Arial" w:cs="Arial"/>
          <w:sz w:val="26"/>
          <w:szCs w:val="26"/>
        </w:rPr>
        <w:t>а</w:t>
      </w:r>
      <w:r w:rsidR="00C02EB2" w:rsidRPr="007923BB">
        <w:rPr>
          <w:rFonts w:ascii="Arial" w:hAnsi="Arial" w:cs="Arial"/>
          <w:sz w:val="26"/>
          <w:szCs w:val="26"/>
        </w:rPr>
        <w:t xml:space="preserve"> районн</w:t>
      </w:r>
      <w:r w:rsidR="008D6B8F" w:rsidRPr="007923BB">
        <w:rPr>
          <w:rFonts w:ascii="Arial" w:hAnsi="Arial" w:cs="Arial"/>
          <w:sz w:val="26"/>
          <w:szCs w:val="26"/>
        </w:rPr>
        <w:t>а</w:t>
      </w:r>
      <w:r w:rsidR="00C02EB2" w:rsidRPr="007923BB">
        <w:rPr>
          <w:rFonts w:ascii="Arial" w:hAnsi="Arial" w:cs="Arial"/>
          <w:sz w:val="26"/>
          <w:szCs w:val="26"/>
        </w:rPr>
        <w:t xml:space="preserve"> адміністраці</w:t>
      </w:r>
      <w:r w:rsidR="008D6B8F" w:rsidRPr="007923BB">
        <w:rPr>
          <w:rFonts w:ascii="Arial" w:hAnsi="Arial" w:cs="Arial"/>
          <w:sz w:val="26"/>
          <w:szCs w:val="26"/>
        </w:rPr>
        <w:t>я</w:t>
      </w:r>
      <w:r w:rsidR="00C02EB2" w:rsidRPr="007923BB">
        <w:rPr>
          <w:rFonts w:ascii="Arial" w:hAnsi="Arial" w:cs="Arial"/>
          <w:sz w:val="26"/>
          <w:szCs w:val="26"/>
        </w:rPr>
        <w:t xml:space="preserve"> надсилає вимог</w:t>
      </w:r>
      <w:r w:rsidR="008D6B8F" w:rsidRPr="007923BB">
        <w:rPr>
          <w:rFonts w:ascii="Arial" w:hAnsi="Arial" w:cs="Arial"/>
          <w:sz w:val="26"/>
          <w:szCs w:val="26"/>
        </w:rPr>
        <w:t>у</w:t>
      </w:r>
      <w:r w:rsidR="00C02EB2" w:rsidRPr="007923BB">
        <w:rPr>
          <w:rFonts w:ascii="Arial" w:hAnsi="Arial" w:cs="Arial"/>
          <w:sz w:val="26"/>
          <w:szCs w:val="26"/>
        </w:rPr>
        <w:t xml:space="preserve"> щодо усунення виявлених порушень</w:t>
      </w:r>
      <w:r w:rsidR="000F02A2" w:rsidRPr="007923BB">
        <w:rPr>
          <w:rFonts w:ascii="Arial" w:hAnsi="Arial" w:cs="Arial"/>
          <w:sz w:val="26"/>
          <w:szCs w:val="26"/>
        </w:rPr>
        <w:t xml:space="preserve"> на адресу електронної пошти або на адресу, зазначену у заяві</w:t>
      </w:r>
      <w:r w:rsidR="00C02EB2" w:rsidRPr="007923BB">
        <w:rPr>
          <w:rFonts w:ascii="Arial" w:hAnsi="Arial" w:cs="Arial"/>
          <w:sz w:val="26"/>
          <w:szCs w:val="26"/>
        </w:rPr>
        <w:t>.</w:t>
      </w:r>
    </w:p>
    <w:p w14:paraId="69155B91" w14:textId="4F621D3E" w:rsidR="00C02EB2" w:rsidRPr="007923BB" w:rsidRDefault="00BD7934" w:rsidP="00C02EB2">
      <w:pPr>
        <w:ind w:firstLine="708"/>
        <w:jc w:val="both"/>
        <w:rPr>
          <w:rFonts w:ascii="Arial" w:hAnsi="Arial" w:cs="Arial"/>
          <w:sz w:val="26"/>
          <w:szCs w:val="26"/>
        </w:rPr>
      </w:pPr>
      <w:r w:rsidRPr="007923BB">
        <w:rPr>
          <w:rFonts w:ascii="Arial" w:hAnsi="Arial" w:cs="Arial"/>
          <w:sz w:val="26"/>
          <w:szCs w:val="26"/>
        </w:rPr>
        <w:t>5.</w:t>
      </w:r>
      <w:r w:rsidR="007923BB">
        <w:rPr>
          <w:rFonts w:ascii="Arial" w:hAnsi="Arial" w:cs="Arial"/>
          <w:sz w:val="26"/>
          <w:szCs w:val="26"/>
        </w:rPr>
        <w:t>7</w:t>
      </w:r>
      <w:r w:rsidR="00C02EB2" w:rsidRPr="007923BB">
        <w:rPr>
          <w:rFonts w:ascii="Arial" w:hAnsi="Arial" w:cs="Arial"/>
          <w:sz w:val="26"/>
          <w:szCs w:val="26"/>
        </w:rPr>
        <w:t>. У разі не</w:t>
      </w:r>
      <w:r w:rsidR="009E2CC3" w:rsidRPr="007923BB">
        <w:rPr>
          <w:rFonts w:ascii="Arial" w:hAnsi="Arial" w:cs="Arial"/>
          <w:sz w:val="26"/>
          <w:szCs w:val="26"/>
        </w:rPr>
        <w:t xml:space="preserve"> </w:t>
      </w:r>
      <w:r w:rsidR="00C02EB2" w:rsidRPr="007923BB">
        <w:rPr>
          <w:rFonts w:ascii="Arial" w:hAnsi="Arial" w:cs="Arial"/>
          <w:sz w:val="26"/>
          <w:szCs w:val="26"/>
        </w:rPr>
        <w:t>усунення власником станції зарядки електротранспорту виявлених порушень протягом 10 календарних днів з моменту його повідомлення, відповідна районна адміністрація у 15-денний строк забезпечує демонтаж станці</w:t>
      </w:r>
      <w:r w:rsidR="008D6B8F" w:rsidRPr="007923BB">
        <w:rPr>
          <w:rFonts w:ascii="Arial" w:hAnsi="Arial" w:cs="Arial"/>
          <w:sz w:val="26"/>
          <w:szCs w:val="26"/>
        </w:rPr>
        <w:t>ї</w:t>
      </w:r>
      <w:r w:rsidR="00C02EB2" w:rsidRPr="007923BB">
        <w:rPr>
          <w:rFonts w:ascii="Arial" w:hAnsi="Arial" w:cs="Arial"/>
          <w:sz w:val="26"/>
          <w:szCs w:val="26"/>
        </w:rPr>
        <w:t xml:space="preserve"> зарядки електротранспорту та приведення благоустрою до попереднього стану.</w:t>
      </w:r>
    </w:p>
    <w:p w14:paraId="7366C9CD" w14:textId="59D424BF" w:rsidR="00C02EB2" w:rsidRPr="007923BB" w:rsidRDefault="00BD7934" w:rsidP="00C02EB2">
      <w:pPr>
        <w:ind w:firstLine="708"/>
        <w:jc w:val="both"/>
        <w:rPr>
          <w:rFonts w:ascii="Arial" w:hAnsi="Arial" w:cs="Arial"/>
          <w:sz w:val="26"/>
          <w:szCs w:val="26"/>
        </w:rPr>
      </w:pPr>
      <w:r w:rsidRPr="007923BB">
        <w:rPr>
          <w:rFonts w:ascii="Arial" w:hAnsi="Arial" w:cs="Arial"/>
          <w:sz w:val="26"/>
          <w:szCs w:val="26"/>
        </w:rPr>
        <w:lastRenderedPageBreak/>
        <w:t>5.</w:t>
      </w:r>
      <w:r w:rsidR="007923BB">
        <w:rPr>
          <w:rFonts w:ascii="Arial" w:hAnsi="Arial" w:cs="Arial"/>
          <w:sz w:val="26"/>
          <w:szCs w:val="26"/>
        </w:rPr>
        <w:t>8</w:t>
      </w:r>
      <w:r w:rsidR="00C02EB2" w:rsidRPr="007923BB">
        <w:rPr>
          <w:rFonts w:ascii="Arial" w:hAnsi="Arial" w:cs="Arial"/>
          <w:sz w:val="26"/>
          <w:szCs w:val="26"/>
        </w:rPr>
        <w:t>. Видатки на демонтаж, перевезення, розвантаження, зберігання станцій зарядки електротранспорту та приведення благоустрою до попереднього стану відшкодовують їх власники</w:t>
      </w:r>
      <w:r w:rsidR="002B5B51" w:rsidRPr="007923BB">
        <w:rPr>
          <w:rFonts w:ascii="Arial" w:hAnsi="Arial" w:cs="Arial"/>
          <w:sz w:val="26"/>
          <w:szCs w:val="26"/>
        </w:rPr>
        <w:t>"</w:t>
      </w:r>
      <w:r w:rsidR="00C02EB2" w:rsidRPr="007923BB">
        <w:rPr>
          <w:rFonts w:ascii="Arial" w:hAnsi="Arial" w:cs="Arial"/>
          <w:sz w:val="26"/>
          <w:szCs w:val="26"/>
        </w:rPr>
        <w:t>.</w:t>
      </w:r>
    </w:p>
    <w:p w14:paraId="107EA13B" w14:textId="77777777" w:rsidR="00C02EB2" w:rsidRPr="007923BB" w:rsidRDefault="00C02EB2" w:rsidP="00C02EB2">
      <w:pPr>
        <w:jc w:val="both"/>
        <w:rPr>
          <w:rFonts w:ascii="Arial" w:hAnsi="Arial" w:cs="Arial"/>
          <w:sz w:val="26"/>
          <w:szCs w:val="26"/>
        </w:rPr>
      </w:pPr>
    </w:p>
    <w:p w14:paraId="64FBFD6B" w14:textId="77777777" w:rsidR="00C02EB2" w:rsidRPr="007923BB" w:rsidRDefault="00C02EB2" w:rsidP="00C02EB2">
      <w:pPr>
        <w:jc w:val="both"/>
        <w:rPr>
          <w:rFonts w:ascii="Arial" w:hAnsi="Arial" w:cs="Arial"/>
          <w:sz w:val="26"/>
          <w:szCs w:val="26"/>
        </w:rPr>
      </w:pPr>
      <w:r w:rsidRPr="007923BB">
        <w:rPr>
          <w:rFonts w:ascii="Arial" w:hAnsi="Arial" w:cs="Arial"/>
          <w:sz w:val="26"/>
          <w:szCs w:val="26"/>
        </w:rPr>
        <w:t>Секретар ради</w:t>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t>Маркіян ЛОПАЧАК</w:t>
      </w:r>
    </w:p>
    <w:p w14:paraId="3235D96C" w14:textId="77777777" w:rsidR="00C02EB2" w:rsidRPr="007923BB" w:rsidRDefault="00C02EB2" w:rsidP="00C02EB2">
      <w:pPr>
        <w:jc w:val="both"/>
        <w:rPr>
          <w:rFonts w:ascii="Arial" w:hAnsi="Arial" w:cs="Arial"/>
          <w:sz w:val="26"/>
          <w:szCs w:val="26"/>
        </w:rPr>
      </w:pPr>
    </w:p>
    <w:p w14:paraId="56E2DF1F" w14:textId="77777777" w:rsidR="00C02EB2" w:rsidRPr="007923BB" w:rsidRDefault="00C02EB2" w:rsidP="00C02EB2">
      <w:pPr>
        <w:jc w:val="both"/>
        <w:rPr>
          <w:rFonts w:ascii="Arial" w:hAnsi="Arial" w:cs="Arial"/>
          <w:sz w:val="26"/>
          <w:szCs w:val="26"/>
        </w:rPr>
      </w:pPr>
      <w:r w:rsidRPr="007923BB">
        <w:rPr>
          <w:rFonts w:ascii="Arial" w:hAnsi="Arial" w:cs="Arial"/>
          <w:sz w:val="26"/>
          <w:szCs w:val="26"/>
        </w:rPr>
        <w:tab/>
        <w:t>Віза:</w:t>
      </w:r>
    </w:p>
    <w:p w14:paraId="58968EC3" w14:textId="77777777" w:rsidR="00C02EB2" w:rsidRPr="007923BB" w:rsidRDefault="00C02EB2" w:rsidP="00C02EB2">
      <w:pPr>
        <w:jc w:val="both"/>
        <w:rPr>
          <w:rFonts w:ascii="Arial" w:hAnsi="Arial" w:cs="Arial"/>
          <w:sz w:val="26"/>
          <w:szCs w:val="26"/>
        </w:rPr>
      </w:pPr>
    </w:p>
    <w:p w14:paraId="22EFBB43" w14:textId="77777777" w:rsidR="00C02EB2" w:rsidRPr="007923BB" w:rsidRDefault="00C02EB2" w:rsidP="00C02EB2">
      <w:pPr>
        <w:jc w:val="both"/>
        <w:rPr>
          <w:rFonts w:ascii="Arial" w:hAnsi="Arial" w:cs="Arial"/>
          <w:sz w:val="26"/>
          <w:szCs w:val="26"/>
        </w:rPr>
      </w:pPr>
      <w:r w:rsidRPr="007923BB">
        <w:rPr>
          <w:rFonts w:ascii="Arial" w:hAnsi="Arial" w:cs="Arial"/>
          <w:sz w:val="26"/>
          <w:szCs w:val="26"/>
        </w:rPr>
        <w:t xml:space="preserve">Директор департаменту </w:t>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p>
    <w:p w14:paraId="61EFCCCF" w14:textId="77777777" w:rsidR="00C02EB2" w:rsidRPr="007923BB" w:rsidRDefault="00C02EB2" w:rsidP="00C02EB2">
      <w:pPr>
        <w:jc w:val="both"/>
        <w:rPr>
          <w:rFonts w:ascii="Arial" w:hAnsi="Arial" w:cs="Arial"/>
          <w:sz w:val="26"/>
          <w:szCs w:val="26"/>
        </w:rPr>
      </w:pPr>
      <w:r w:rsidRPr="007923BB">
        <w:rPr>
          <w:rFonts w:ascii="Arial" w:hAnsi="Arial" w:cs="Arial"/>
          <w:sz w:val="26"/>
          <w:szCs w:val="26"/>
        </w:rPr>
        <w:t xml:space="preserve">міської мобільності та </w:t>
      </w:r>
    </w:p>
    <w:p w14:paraId="47910860" w14:textId="77777777" w:rsidR="00377E4C" w:rsidRPr="007923BB" w:rsidRDefault="00C02EB2" w:rsidP="00C02EB2">
      <w:pPr>
        <w:jc w:val="both"/>
        <w:rPr>
          <w:rFonts w:ascii="Arial" w:hAnsi="Arial" w:cs="Arial"/>
          <w:sz w:val="26"/>
          <w:szCs w:val="26"/>
        </w:rPr>
      </w:pPr>
      <w:r w:rsidRPr="007923BB">
        <w:rPr>
          <w:rFonts w:ascii="Arial" w:hAnsi="Arial" w:cs="Arial"/>
          <w:sz w:val="26"/>
          <w:szCs w:val="26"/>
        </w:rPr>
        <w:t>вуличної інфраструктури</w:t>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r>
      <w:r w:rsidRPr="007923BB">
        <w:rPr>
          <w:rFonts w:ascii="Arial" w:hAnsi="Arial" w:cs="Arial"/>
          <w:sz w:val="26"/>
          <w:szCs w:val="26"/>
        </w:rPr>
        <w:tab/>
        <w:t>Олег ЗАБАРИЛО</w:t>
      </w:r>
    </w:p>
    <w:p w14:paraId="21FB2949" w14:textId="77777777" w:rsidR="006737AD" w:rsidRPr="007923BB" w:rsidRDefault="006737AD" w:rsidP="00C02EB2">
      <w:pPr>
        <w:jc w:val="both"/>
        <w:rPr>
          <w:rFonts w:ascii="Arial" w:hAnsi="Arial" w:cs="Arial"/>
          <w:sz w:val="26"/>
          <w:szCs w:val="26"/>
        </w:rPr>
      </w:pPr>
    </w:p>
    <w:p w14:paraId="3B6BAA44" w14:textId="77777777" w:rsidR="006737AD" w:rsidRPr="007923BB" w:rsidRDefault="006737AD" w:rsidP="00C02EB2">
      <w:pPr>
        <w:jc w:val="both"/>
        <w:rPr>
          <w:rFonts w:ascii="Arial" w:hAnsi="Arial" w:cs="Arial"/>
          <w:sz w:val="26"/>
          <w:szCs w:val="26"/>
        </w:rPr>
      </w:pPr>
    </w:p>
    <w:sectPr w:rsidR="006737AD" w:rsidRPr="007923BB" w:rsidSect="00A9155F">
      <w:headerReference w:type="default" r:id="rId8"/>
      <w:pgSz w:w="11906" w:h="16838"/>
      <w:pgMar w:top="567" w:right="567" w:bottom="567" w:left="1985" w:header="567" w:footer="113"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E937B" w16cex:dateUtc="2025-06-16T09:51:00Z"/>
  <w16cex:commentExtensible w16cex:durableId="083EDD29" w16cex:dateUtc="2025-06-16T09:33:00Z"/>
  <w16cex:commentExtensible w16cex:durableId="3B3C4D7F" w16cex:dateUtc="2025-06-16T09:34:00Z"/>
  <w16cex:commentExtensible w16cex:durableId="22C2B909" w16cex:dateUtc="2025-06-16T09:34:00Z"/>
  <w16cex:commentExtensible w16cex:durableId="6613E15B" w16cex:dateUtc="2025-06-16T09:35:00Z"/>
  <w16cex:commentExtensible w16cex:durableId="19966350" w16cex:dateUtc="2025-06-16T09:35:00Z"/>
  <w16cex:commentExtensible w16cex:durableId="7D738197" w16cex:dateUtc="2025-06-16T09:36:00Z"/>
  <w16cex:commentExtensible w16cex:durableId="3CC79F79" w16cex:dateUtc="2025-06-16T09:37:00Z"/>
  <w16cex:commentExtensible w16cex:durableId="080F82DA" w16cex:dateUtc="2025-06-16T09:38:00Z"/>
  <w16cex:commentExtensible w16cex:durableId="7003CFBF" w16cex:dateUtc="2025-06-16T09:38:00Z"/>
  <w16cex:commentExtensible w16cex:durableId="449B5C83" w16cex:dateUtc="2025-06-16T09:39:00Z"/>
  <w16cex:commentExtensible w16cex:durableId="188F60C3" w16cex:dateUtc="2025-06-16T09:40:00Z"/>
  <w16cex:commentExtensible w16cex:durableId="35066768" w16cex:dateUtc="2025-06-16T09:42:00Z"/>
  <w16cex:commentExtensible w16cex:durableId="5A5D0AEF" w16cex:dateUtc="2025-06-16T09:44:00Z"/>
  <w16cex:commentExtensible w16cex:durableId="22573BC3" w16cex:dateUtc="2025-06-16T09:46:00Z"/>
  <w16cex:commentExtensible w16cex:durableId="66392A5E" w16cex:dateUtc="2025-06-16T09:47:00Z"/>
  <w16cex:commentExtensible w16cex:durableId="20AF5F4D" w16cex:dateUtc="2025-06-16T09:47:00Z"/>
  <w16cex:commentExtensible w16cex:durableId="3BC84441" w16cex:dateUtc="2025-06-16T09:50:00Z"/>
  <w16cex:commentExtensible w16cex:durableId="725E4DF6" w16cex:dateUtc="2025-06-16T09:50:00Z"/>
  <w16cex:commentExtensible w16cex:durableId="7387C667" w16cex:dateUtc="2025-06-16T09:50:00Z"/>
  <w16cex:commentExtensible w16cex:durableId="048A3D2A" w16cex:dateUtc="2025-06-16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499FDD" w16cid:durableId="337E937B"/>
  <w16cid:commentId w16cid:paraId="323F3BD1" w16cid:durableId="083EDD29"/>
  <w16cid:commentId w16cid:paraId="6916E9AD" w16cid:durableId="3B3C4D7F"/>
  <w16cid:commentId w16cid:paraId="1577F39D" w16cid:durableId="22C2B909"/>
  <w16cid:commentId w16cid:paraId="00F82B12" w16cid:durableId="6613E15B"/>
  <w16cid:commentId w16cid:paraId="2D1819F6" w16cid:durableId="19966350"/>
  <w16cid:commentId w16cid:paraId="5941DC92" w16cid:durableId="7D738197"/>
  <w16cid:commentId w16cid:paraId="5285F068" w16cid:durableId="3CC79F79"/>
  <w16cid:commentId w16cid:paraId="0C9F832F" w16cid:durableId="080F82DA"/>
  <w16cid:commentId w16cid:paraId="13D3D958" w16cid:durableId="7003CFBF"/>
  <w16cid:commentId w16cid:paraId="7D567E87" w16cid:durableId="449B5C83"/>
  <w16cid:commentId w16cid:paraId="0A4EA406" w16cid:durableId="188F60C3"/>
  <w16cid:commentId w16cid:paraId="6D7CCF34" w16cid:durableId="35066768"/>
  <w16cid:commentId w16cid:paraId="37CE5870" w16cid:durableId="5A5D0AEF"/>
  <w16cid:commentId w16cid:paraId="3B553E5E" w16cid:durableId="22573BC3"/>
  <w16cid:commentId w16cid:paraId="1B198120" w16cid:durableId="66392A5E"/>
  <w16cid:commentId w16cid:paraId="7E34F2E3" w16cid:durableId="20AF5F4D"/>
  <w16cid:commentId w16cid:paraId="1CE74C98" w16cid:durableId="3BC84441"/>
  <w16cid:commentId w16cid:paraId="49FED622" w16cid:durableId="725E4DF6"/>
  <w16cid:commentId w16cid:paraId="76A2907C" w16cid:durableId="7387C667"/>
  <w16cid:commentId w16cid:paraId="087C3326" w16cid:durableId="048A3D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E15A8" w14:textId="77777777" w:rsidR="00A21D6A" w:rsidRDefault="00A21D6A">
      <w:r>
        <w:separator/>
      </w:r>
    </w:p>
  </w:endnote>
  <w:endnote w:type="continuationSeparator" w:id="0">
    <w:p w14:paraId="5C3470AF" w14:textId="77777777" w:rsidR="00A21D6A" w:rsidRDefault="00A2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9F59E" w14:textId="77777777" w:rsidR="00A21D6A" w:rsidRDefault="00A21D6A">
      <w:r>
        <w:separator/>
      </w:r>
    </w:p>
  </w:footnote>
  <w:footnote w:type="continuationSeparator" w:id="0">
    <w:p w14:paraId="633C96CA" w14:textId="77777777" w:rsidR="00A21D6A" w:rsidRDefault="00A21D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14:paraId="0CF8D5FD" w14:textId="2E56176A" w:rsidR="00FF63F2" w:rsidRDefault="00FF63F2">
        <w:pPr>
          <w:pStyle w:val="a5"/>
          <w:jc w:val="center"/>
        </w:pPr>
        <w:r>
          <w:fldChar w:fldCharType="begin"/>
        </w:r>
        <w:r>
          <w:instrText>PAGE   \* MERGEFORMAT</w:instrText>
        </w:r>
        <w:r>
          <w:fldChar w:fldCharType="separate"/>
        </w:r>
        <w:r w:rsidR="007717CB">
          <w:rPr>
            <w:noProof/>
          </w:rPr>
          <w:t>1</w:t>
        </w:r>
        <w:r>
          <w:fldChar w:fldCharType="end"/>
        </w:r>
      </w:p>
    </w:sdtContent>
  </w:sdt>
  <w:p w14:paraId="41361191" w14:textId="77777777" w:rsidR="00FF63F2" w:rsidRDefault="00FF63F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289D"/>
    <w:rsid w:val="0000699A"/>
    <w:rsid w:val="000130A9"/>
    <w:rsid w:val="00024F7E"/>
    <w:rsid w:val="00026C8F"/>
    <w:rsid w:val="0003346A"/>
    <w:rsid w:val="000343D9"/>
    <w:rsid w:val="00037E17"/>
    <w:rsid w:val="00047C82"/>
    <w:rsid w:val="00047D09"/>
    <w:rsid w:val="000511B4"/>
    <w:rsid w:val="00052C79"/>
    <w:rsid w:val="00075C77"/>
    <w:rsid w:val="00083C7A"/>
    <w:rsid w:val="000872F3"/>
    <w:rsid w:val="0008752C"/>
    <w:rsid w:val="00087945"/>
    <w:rsid w:val="00090317"/>
    <w:rsid w:val="000925DF"/>
    <w:rsid w:val="0009309C"/>
    <w:rsid w:val="00093A22"/>
    <w:rsid w:val="000A129D"/>
    <w:rsid w:val="000A1364"/>
    <w:rsid w:val="000A22B3"/>
    <w:rsid w:val="000D3DD9"/>
    <w:rsid w:val="000D4620"/>
    <w:rsid w:val="000D687B"/>
    <w:rsid w:val="000E0FC9"/>
    <w:rsid w:val="000E2509"/>
    <w:rsid w:val="000E650C"/>
    <w:rsid w:val="000F02A2"/>
    <w:rsid w:val="000F4050"/>
    <w:rsid w:val="000F51B8"/>
    <w:rsid w:val="00103AF6"/>
    <w:rsid w:val="0010480F"/>
    <w:rsid w:val="001076A4"/>
    <w:rsid w:val="00111B47"/>
    <w:rsid w:val="001230A7"/>
    <w:rsid w:val="00127DCB"/>
    <w:rsid w:val="00133364"/>
    <w:rsid w:val="0014198F"/>
    <w:rsid w:val="00150900"/>
    <w:rsid w:val="00150C5E"/>
    <w:rsid w:val="00152FCD"/>
    <w:rsid w:val="0015425B"/>
    <w:rsid w:val="001548CF"/>
    <w:rsid w:val="001559C8"/>
    <w:rsid w:val="001629A0"/>
    <w:rsid w:val="00164AA8"/>
    <w:rsid w:val="001662EE"/>
    <w:rsid w:val="00173330"/>
    <w:rsid w:val="00177C92"/>
    <w:rsid w:val="0018232E"/>
    <w:rsid w:val="001830DB"/>
    <w:rsid w:val="0018390D"/>
    <w:rsid w:val="00184C1D"/>
    <w:rsid w:val="001A2C7F"/>
    <w:rsid w:val="001A3101"/>
    <w:rsid w:val="001A36B9"/>
    <w:rsid w:val="001A5663"/>
    <w:rsid w:val="001A7D4B"/>
    <w:rsid w:val="001B2F5B"/>
    <w:rsid w:val="001B3129"/>
    <w:rsid w:val="001B48E4"/>
    <w:rsid w:val="001C51D8"/>
    <w:rsid w:val="001C62E4"/>
    <w:rsid w:val="001C6B56"/>
    <w:rsid w:val="001D415F"/>
    <w:rsid w:val="001F000D"/>
    <w:rsid w:val="001F659C"/>
    <w:rsid w:val="00210A07"/>
    <w:rsid w:val="00210B5C"/>
    <w:rsid w:val="00226177"/>
    <w:rsid w:val="00227E8D"/>
    <w:rsid w:val="00227FB6"/>
    <w:rsid w:val="00232703"/>
    <w:rsid w:val="00237A75"/>
    <w:rsid w:val="00237CAC"/>
    <w:rsid w:val="00253F1C"/>
    <w:rsid w:val="002568A8"/>
    <w:rsid w:val="0025791D"/>
    <w:rsid w:val="00260654"/>
    <w:rsid w:val="0026484E"/>
    <w:rsid w:val="002667A9"/>
    <w:rsid w:val="00267016"/>
    <w:rsid w:val="00274EFD"/>
    <w:rsid w:val="00281816"/>
    <w:rsid w:val="002821CE"/>
    <w:rsid w:val="0029112D"/>
    <w:rsid w:val="002B41C5"/>
    <w:rsid w:val="002B5B51"/>
    <w:rsid w:val="002D2248"/>
    <w:rsid w:val="002D4436"/>
    <w:rsid w:val="002D7A52"/>
    <w:rsid w:val="002E15F2"/>
    <w:rsid w:val="002E2E27"/>
    <w:rsid w:val="002F0DDF"/>
    <w:rsid w:val="002F657B"/>
    <w:rsid w:val="00303516"/>
    <w:rsid w:val="00303AED"/>
    <w:rsid w:val="00305E48"/>
    <w:rsid w:val="00315BC4"/>
    <w:rsid w:val="00325F2B"/>
    <w:rsid w:val="0033353D"/>
    <w:rsid w:val="00350715"/>
    <w:rsid w:val="00355629"/>
    <w:rsid w:val="0036075C"/>
    <w:rsid w:val="00370BDD"/>
    <w:rsid w:val="003737B1"/>
    <w:rsid w:val="00373D03"/>
    <w:rsid w:val="00376574"/>
    <w:rsid w:val="00376AED"/>
    <w:rsid w:val="00377E4C"/>
    <w:rsid w:val="00384A4F"/>
    <w:rsid w:val="003941C8"/>
    <w:rsid w:val="00395AF8"/>
    <w:rsid w:val="00397010"/>
    <w:rsid w:val="0039784C"/>
    <w:rsid w:val="00397BBE"/>
    <w:rsid w:val="003A3DB9"/>
    <w:rsid w:val="003B3AED"/>
    <w:rsid w:val="003C3048"/>
    <w:rsid w:val="003C39DE"/>
    <w:rsid w:val="003C3B42"/>
    <w:rsid w:val="003D09FD"/>
    <w:rsid w:val="003D2F83"/>
    <w:rsid w:val="003D5EF5"/>
    <w:rsid w:val="003E2EA3"/>
    <w:rsid w:val="003E42AB"/>
    <w:rsid w:val="003E5A69"/>
    <w:rsid w:val="003E5FDB"/>
    <w:rsid w:val="003F09CC"/>
    <w:rsid w:val="003F2828"/>
    <w:rsid w:val="003F38A2"/>
    <w:rsid w:val="003F4325"/>
    <w:rsid w:val="003F63C5"/>
    <w:rsid w:val="00402AD6"/>
    <w:rsid w:val="004040CF"/>
    <w:rsid w:val="004150ED"/>
    <w:rsid w:val="00421353"/>
    <w:rsid w:val="00421494"/>
    <w:rsid w:val="0042609A"/>
    <w:rsid w:val="00430A37"/>
    <w:rsid w:val="00431208"/>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12ED6"/>
    <w:rsid w:val="005212FD"/>
    <w:rsid w:val="00525ECA"/>
    <w:rsid w:val="0054786C"/>
    <w:rsid w:val="0055274F"/>
    <w:rsid w:val="00556BA1"/>
    <w:rsid w:val="00556CF2"/>
    <w:rsid w:val="00557DCD"/>
    <w:rsid w:val="005624ED"/>
    <w:rsid w:val="00562D6D"/>
    <w:rsid w:val="00581213"/>
    <w:rsid w:val="005A4206"/>
    <w:rsid w:val="005A76F8"/>
    <w:rsid w:val="005A77D2"/>
    <w:rsid w:val="005B2385"/>
    <w:rsid w:val="005B7757"/>
    <w:rsid w:val="005C0F38"/>
    <w:rsid w:val="005D0F50"/>
    <w:rsid w:val="005F7C32"/>
    <w:rsid w:val="0062338C"/>
    <w:rsid w:val="0063194D"/>
    <w:rsid w:val="00631F26"/>
    <w:rsid w:val="00631FAF"/>
    <w:rsid w:val="00632396"/>
    <w:rsid w:val="006336EF"/>
    <w:rsid w:val="00634A05"/>
    <w:rsid w:val="00644B0C"/>
    <w:rsid w:val="0065377A"/>
    <w:rsid w:val="00655ACA"/>
    <w:rsid w:val="00661945"/>
    <w:rsid w:val="0066517C"/>
    <w:rsid w:val="006737AD"/>
    <w:rsid w:val="00680634"/>
    <w:rsid w:val="00681373"/>
    <w:rsid w:val="006813E5"/>
    <w:rsid w:val="00684CE6"/>
    <w:rsid w:val="006851BC"/>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263A0"/>
    <w:rsid w:val="007311CE"/>
    <w:rsid w:val="00734D73"/>
    <w:rsid w:val="00735F47"/>
    <w:rsid w:val="00741DEB"/>
    <w:rsid w:val="00745DFA"/>
    <w:rsid w:val="00745ED6"/>
    <w:rsid w:val="00750956"/>
    <w:rsid w:val="007535E5"/>
    <w:rsid w:val="00753A71"/>
    <w:rsid w:val="00756CEC"/>
    <w:rsid w:val="00757E5D"/>
    <w:rsid w:val="007640DA"/>
    <w:rsid w:val="007717CB"/>
    <w:rsid w:val="00771E8D"/>
    <w:rsid w:val="0078002D"/>
    <w:rsid w:val="00784D76"/>
    <w:rsid w:val="007870B1"/>
    <w:rsid w:val="007923BB"/>
    <w:rsid w:val="00792B2A"/>
    <w:rsid w:val="007A0AC1"/>
    <w:rsid w:val="007A1C19"/>
    <w:rsid w:val="007A44A0"/>
    <w:rsid w:val="007B7308"/>
    <w:rsid w:val="007C2729"/>
    <w:rsid w:val="007C3A57"/>
    <w:rsid w:val="007C4332"/>
    <w:rsid w:val="007D4530"/>
    <w:rsid w:val="007E0FF8"/>
    <w:rsid w:val="007E1731"/>
    <w:rsid w:val="007E1BF0"/>
    <w:rsid w:val="007E3B97"/>
    <w:rsid w:val="007E6281"/>
    <w:rsid w:val="008002D8"/>
    <w:rsid w:val="008019CB"/>
    <w:rsid w:val="00803C64"/>
    <w:rsid w:val="00804599"/>
    <w:rsid w:val="00814C47"/>
    <w:rsid w:val="00815764"/>
    <w:rsid w:val="008240A0"/>
    <w:rsid w:val="00826BD5"/>
    <w:rsid w:val="008270B5"/>
    <w:rsid w:val="00827A0F"/>
    <w:rsid w:val="00846219"/>
    <w:rsid w:val="00846EF8"/>
    <w:rsid w:val="00852896"/>
    <w:rsid w:val="008647F6"/>
    <w:rsid w:val="00865289"/>
    <w:rsid w:val="00867468"/>
    <w:rsid w:val="00873336"/>
    <w:rsid w:val="00875F79"/>
    <w:rsid w:val="008814F9"/>
    <w:rsid w:val="00885B25"/>
    <w:rsid w:val="00892B05"/>
    <w:rsid w:val="00893A4E"/>
    <w:rsid w:val="008973E8"/>
    <w:rsid w:val="0089764C"/>
    <w:rsid w:val="008A7AAA"/>
    <w:rsid w:val="008B0108"/>
    <w:rsid w:val="008B0609"/>
    <w:rsid w:val="008B701B"/>
    <w:rsid w:val="008D6B8F"/>
    <w:rsid w:val="008E15CD"/>
    <w:rsid w:val="00900497"/>
    <w:rsid w:val="00903179"/>
    <w:rsid w:val="00905F40"/>
    <w:rsid w:val="00907FE9"/>
    <w:rsid w:val="00922FCC"/>
    <w:rsid w:val="009271F7"/>
    <w:rsid w:val="009272A0"/>
    <w:rsid w:val="00930941"/>
    <w:rsid w:val="00933CCF"/>
    <w:rsid w:val="00934AFB"/>
    <w:rsid w:val="0093535B"/>
    <w:rsid w:val="00937C58"/>
    <w:rsid w:val="00942AF6"/>
    <w:rsid w:val="0095197B"/>
    <w:rsid w:val="00952576"/>
    <w:rsid w:val="00952789"/>
    <w:rsid w:val="00960D2C"/>
    <w:rsid w:val="0096566C"/>
    <w:rsid w:val="00967621"/>
    <w:rsid w:val="0097171F"/>
    <w:rsid w:val="00971D3B"/>
    <w:rsid w:val="0097414D"/>
    <w:rsid w:val="00974243"/>
    <w:rsid w:val="00975637"/>
    <w:rsid w:val="00997431"/>
    <w:rsid w:val="00997DA1"/>
    <w:rsid w:val="009A0975"/>
    <w:rsid w:val="009A2E27"/>
    <w:rsid w:val="009B00ED"/>
    <w:rsid w:val="009B2510"/>
    <w:rsid w:val="009B26D7"/>
    <w:rsid w:val="009B52F8"/>
    <w:rsid w:val="009B5EFE"/>
    <w:rsid w:val="009C1C1F"/>
    <w:rsid w:val="009D648C"/>
    <w:rsid w:val="009E2CC3"/>
    <w:rsid w:val="009E5E24"/>
    <w:rsid w:val="00A02A05"/>
    <w:rsid w:val="00A04821"/>
    <w:rsid w:val="00A13F75"/>
    <w:rsid w:val="00A1534A"/>
    <w:rsid w:val="00A15A45"/>
    <w:rsid w:val="00A21D6A"/>
    <w:rsid w:val="00A23914"/>
    <w:rsid w:val="00A24495"/>
    <w:rsid w:val="00A3471E"/>
    <w:rsid w:val="00A34FC0"/>
    <w:rsid w:val="00A35DDE"/>
    <w:rsid w:val="00A45BB1"/>
    <w:rsid w:val="00A57224"/>
    <w:rsid w:val="00A66B76"/>
    <w:rsid w:val="00A72160"/>
    <w:rsid w:val="00A73843"/>
    <w:rsid w:val="00A73F77"/>
    <w:rsid w:val="00A756F3"/>
    <w:rsid w:val="00A80A30"/>
    <w:rsid w:val="00A81C0D"/>
    <w:rsid w:val="00A84230"/>
    <w:rsid w:val="00A84A40"/>
    <w:rsid w:val="00A9155F"/>
    <w:rsid w:val="00A94620"/>
    <w:rsid w:val="00AB3B5C"/>
    <w:rsid w:val="00AC643D"/>
    <w:rsid w:val="00AC7490"/>
    <w:rsid w:val="00AD1315"/>
    <w:rsid w:val="00AD655E"/>
    <w:rsid w:val="00AE0B3D"/>
    <w:rsid w:val="00AF1036"/>
    <w:rsid w:val="00AF4AAA"/>
    <w:rsid w:val="00AF7612"/>
    <w:rsid w:val="00B0370C"/>
    <w:rsid w:val="00B1153C"/>
    <w:rsid w:val="00B1210E"/>
    <w:rsid w:val="00B1508A"/>
    <w:rsid w:val="00B178C2"/>
    <w:rsid w:val="00B220D7"/>
    <w:rsid w:val="00B243FD"/>
    <w:rsid w:val="00B245BD"/>
    <w:rsid w:val="00B27459"/>
    <w:rsid w:val="00B30716"/>
    <w:rsid w:val="00B32287"/>
    <w:rsid w:val="00B35429"/>
    <w:rsid w:val="00B46FCC"/>
    <w:rsid w:val="00B50631"/>
    <w:rsid w:val="00B616BB"/>
    <w:rsid w:val="00B61B01"/>
    <w:rsid w:val="00B72E24"/>
    <w:rsid w:val="00B834E7"/>
    <w:rsid w:val="00B94300"/>
    <w:rsid w:val="00B944B5"/>
    <w:rsid w:val="00BB0F7B"/>
    <w:rsid w:val="00BB550D"/>
    <w:rsid w:val="00BC3E0E"/>
    <w:rsid w:val="00BC58EA"/>
    <w:rsid w:val="00BD7934"/>
    <w:rsid w:val="00BF554D"/>
    <w:rsid w:val="00C02EB2"/>
    <w:rsid w:val="00C03D2C"/>
    <w:rsid w:val="00C04E87"/>
    <w:rsid w:val="00C077A7"/>
    <w:rsid w:val="00C10B9D"/>
    <w:rsid w:val="00C17FED"/>
    <w:rsid w:val="00C23DAE"/>
    <w:rsid w:val="00C256CA"/>
    <w:rsid w:val="00C25950"/>
    <w:rsid w:val="00C34327"/>
    <w:rsid w:val="00C4182E"/>
    <w:rsid w:val="00C47195"/>
    <w:rsid w:val="00C47D51"/>
    <w:rsid w:val="00C47F02"/>
    <w:rsid w:val="00C60FF2"/>
    <w:rsid w:val="00C65B13"/>
    <w:rsid w:val="00C72DDC"/>
    <w:rsid w:val="00C7524F"/>
    <w:rsid w:val="00C7588F"/>
    <w:rsid w:val="00C81312"/>
    <w:rsid w:val="00CA1A41"/>
    <w:rsid w:val="00CA451A"/>
    <w:rsid w:val="00CA4E01"/>
    <w:rsid w:val="00CA5DCE"/>
    <w:rsid w:val="00CB0573"/>
    <w:rsid w:val="00CB2A17"/>
    <w:rsid w:val="00CB31C4"/>
    <w:rsid w:val="00CC1DFD"/>
    <w:rsid w:val="00CC2295"/>
    <w:rsid w:val="00CC6D4C"/>
    <w:rsid w:val="00CC7B84"/>
    <w:rsid w:val="00CD11D5"/>
    <w:rsid w:val="00CF02A6"/>
    <w:rsid w:val="00CF1435"/>
    <w:rsid w:val="00CF4E05"/>
    <w:rsid w:val="00CF6A11"/>
    <w:rsid w:val="00D0128F"/>
    <w:rsid w:val="00D02A3D"/>
    <w:rsid w:val="00D03D77"/>
    <w:rsid w:val="00D05853"/>
    <w:rsid w:val="00D06013"/>
    <w:rsid w:val="00D07973"/>
    <w:rsid w:val="00D119B2"/>
    <w:rsid w:val="00D13810"/>
    <w:rsid w:val="00D204ED"/>
    <w:rsid w:val="00D21B82"/>
    <w:rsid w:val="00D26952"/>
    <w:rsid w:val="00D40244"/>
    <w:rsid w:val="00D40C17"/>
    <w:rsid w:val="00D41708"/>
    <w:rsid w:val="00D4278B"/>
    <w:rsid w:val="00D43A0D"/>
    <w:rsid w:val="00D4621B"/>
    <w:rsid w:val="00D46E15"/>
    <w:rsid w:val="00D51983"/>
    <w:rsid w:val="00D56819"/>
    <w:rsid w:val="00D62EFD"/>
    <w:rsid w:val="00D64FCA"/>
    <w:rsid w:val="00D66577"/>
    <w:rsid w:val="00D754C9"/>
    <w:rsid w:val="00D76E69"/>
    <w:rsid w:val="00D84658"/>
    <w:rsid w:val="00D87B18"/>
    <w:rsid w:val="00DA654C"/>
    <w:rsid w:val="00DC584A"/>
    <w:rsid w:val="00DD418C"/>
    <w:rsid w:val="00DD56FC"/>
    <w:rsid w:val="00DE2E79"/>
    <w:rsid w:val="00DE4148"/>
    <w:rsid w:val="00DF21A9"/>
    <w:rsid w:val="00DF3046"/>
    <w:rsid w:val="00E00E21"/>
    <w:rsid w:val="00E06897"/>
    <w:rsid w:val="00E0726A"/>
    <w:rsid w:val="00E12477"/>
    <w:rsid w:val="00E307F8"/>
    <w:rsid w:val="00E30EF0"/>
    <w:rsid w:val="00E33C9B"/>
    <w:rsid w:val="00E34AF9"/>
    <w:rsid w:val="00E37E6C"/>
    <w:rsid w:val="00E40738"/>
    <w:rsid w:val="00E610EE"/>
    <w:rsid w:val="00E70605"/>
    <w:rsid w:val="00E86A29"/>
    <w:rsid w:val="00E87092"/>
    <w:rsid w:val="00E9221F"/>
    <w:rsid w:val="00E94201"/>
    <w:rsid w:val="00E9700B"/>
    <w:rsid w:val="00E97151"/>
    <w:rsid w:val="00EA422B"/>
    <w:rsid w:val="00EA615C"/>
    <w:rsid w:val="00EB4493"/>
    <w:rsid w:val="00EC17AE"/>
    <w:rsid w:val="00EC61EF"/>
    <w:rsid w:val="00ED01D9"/>
    <w:rsid w:val="00ED0942"/>
    <w:rsid w:val="00EE458A"/>
    <w:rsid w:val="00EF5ED3"/>
    <w:rsid w:val="00F04101"/>
    <w:rsid w:val="00F1066F"/>
    <w:rsid w:val="00F10B48"/>
    <w:rsid w:val="00F149D9"/>
    <w:rsid w:val="00F155D4"/>
    <w:rsid w:val="00F15850"/>
    <w:rsid w:val="00F21F0C"/>
    <w:rsid w:val="00F2385B"/>
    <w:rsid w:val="00F2567C"/>
    <w:rsid w:val="00F26A88"/>
    <w:rsid w:val="00F361F8"/>
    <w:rsid w:val="00F367AA"/>
    <w:rsid w:val="00F51CB8"/>
    <w:rsid w:val="00F56FB4"/>
    <w:rsid w:val="00F60E9D"/>
    <w:rsid w:val="00F62DB5"/>
    <w:rsid w:val="00F63CDA"/>
    <w:rsid w:val="00F642CD"/>
    <w:rsid w:val="00F65A2F"/>
    <w:rsid w:val="00F6619F"/>
    <w:rsid w:val="00F71DB1"/>
    <w:rsid w:val="00F80241"/>
    <w:rsid w:val="00F825A5"/>
    <w:rsid w:val="00F847B7"/>
    <w:rsid w:val="00F90CE6"/>
    <w:rsid w:val="00F90D89"/>
    <w:rsid w:val="00F921D5"/>
    <w:rsid w:val="00F94138"/>
    <w:rsid w:val="00F94D45"/>
    <w:rsid w:val="00F97CA1"/>
    <w:rsid w:val="00FA10A0"/>
    <w:rsid w:val="00FA6C91"/>
    <w:rsid w:val="00FD29B3"/>
    <w:rsid w:val="00FD3607"/>
    <w:rsid w:val="00FE428D"/>
    <w:rsid w:val="00FF3C27"/>
    <w:rsid w:val="00FF41BD"/>
    <w:rsid w:val="00FF6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A30FB"/>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table" w:customStyle="1" w:styleId="15">
    <w:name w:val="Сітка таблиці1"/>
    <w:basedOn w:val="a2"/>
    <w:next w:val="ac"/>
    <w:uiPriority w:val="59"/>
    <w:rsid w:val="005A4206"/>
    <w:rPr>
      <w:rFonts w:eastAsiaTheme="minorHAnsi"/>
      <w:sz w:val="28"/>
      <w:szCs w:val="28"/>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1"/>
    <w:rsid w:val="006851BC"/>
    <w:rPr>
      <w:sz w:val="16"/>
      <w:szCs w:val="16"/>
    </w:rPr>
  </w:style>
  <w:style w:type="paragraph" w:styleId="af8">
    <w:name w:val="annotation text"/>
    <w:basedOn w:val="a"/>
    <w:link w:val="af9"/>
    <w:rsid w:val="006851BC"/>
    <w:rPr>
      <w:sz w:val="20"/>
      <w:szCs w:val="20"/>
    </w:rPr>
  </w:style>
  <w:style w:type="character" w:customStyle="1" w:styleId="af9">
    <w:name w:val="Текст примітки Знак"/>
    <w:basedOn w:val="a1"/>
    <w:link w:val="af8"/>
    <w:rsid w:val="006851BC"/>
    <w:rPr>
      <w:lang w:eastAsia="ar-SA"/>
    </w:rPr>
  </w:style>
  <w:style w:type="paragraph" w:styleId="afa">
    <w:name w:val="annotation subject"/>
    <w:basedOn w:val="af8"/>
    <w:next w:val="af8"/>
    <w:link w:val="afb"/>
    <w:rsid w:val="006851BC"/>
    <w:rPr>
      <w:b/>
      <w:bCs/>
    </w:rPr>
  </w:style>
  <w:style w:type="character" w:customStyle="1" w:styleId="afb">
    <w:name w:val="Тема примітки Знак"/>
    <w:basedOn w:val="af9"/>
    <w:link w:val="afa"/>
    <w:rsid w:val="006851B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3588502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21872998">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49123579">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 w:id="21289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7AB6F-FCC3-443B-8C8E-CF14B1E6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7</Pages>
  <Words>9285</Words>
  <Characters>5293</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appler890@gmail.com</cp:lastModifiedBy>
  <cp:revision>10</cp:revision>
  <cp:lastPrinted>2025-06-25T07:32:00Z</cp:lastPrinted>
  <dcterms:created xsi:type="dcterms:W3CDTF">2025-06-16T12:36:00Z</dcterms:created>
  <dcterms:modified xsi:type="dcterms:W3CDTF">2025-06-30T12:44:00Z</dcterms:modified>
</cp:coreProperties>
</file>