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F6" w:rsidRDefault="007E02F6" w:rsidP="007E02F6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Додаток 6 </w:t>
      </w:r>
    </w:p>
    <w:p w:rsidR="007E02F6" w:rsidRDefault="007E02F6" w:rsidP="007E02F6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Положення про ваучерну</w:t>
      </w:r>
    </w:p>
    <w:p w:rsidR="007E02F6" w:rsidRDefault="007E02F6" w:rsidP="007E02F6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підтримку бізнесу в період воєнного стану</w:t>
      </w:r>
    </w:p>
    <w:p w:rsidR="007E02F6" w:rsidRDefault="007E02F6" w:rsidP="007E02F6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7E02F6" w:rsidRDefault="007E02F6" w:rsidP="007E02F6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Голові експертної комісії </w:t>
      </w:r>
      <w:r>
        <w:rPr>
          <w:rFonts w:ascii="Arial" w:eastAsia="Calibri" w:hAnsi="Arial" w:cs="Arial"/>
          <w:sz w:val="26"/>
          <w:szCs w:val="26"/>
        </w:rPr>
        <w:t xml:space="preserve">з </w:t>
      </w:r>
      <w:r>
        <w:rPr>
          <w:rFonts w:ascii="Arial" w:hAnsi="Arial" w:cs="Arial"/>
          <w:sz w:val="26"/>
          <w:szCs w:val="26"/>
        </w:rPr>
        <w:t xml:space="preserve">ваучерної підтримки бізнесу в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період воєнного стану</w:t>
      </w:r>
    </w:p>
    <w:p w:rsidR="007E02F6" w:rsidRDefault="007E02F6" w:rsidP="007E02F6">
      <w:pPr>
        <w:ind w:left="4962" w:firstLine="702"/>
        <w:rPr>
          <w:rFonts w:ascii="Arial" w:hAnsi="Arial" w:cs="Arial"/>
          <w:sz w:val="26"/>
          <w:szCs w:val="26"/>
        </w:rPr>
      </w:pPr>
    </w:p>
    <w:p w:rsidR="007E02F6" w:rsidRDefault="007E02F6" w:rsidP="007E02F6">
      <w:pPr>
        <w:ind w:left="4962" w:firstLine="7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</w:t>
      </w:r>
    </w:p>
    <w:p w:rsidR="007E02F6" w:rsidRDefault="007E02F6" w:rsidP="007E02F6">
      <w:pPr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</w:p>
    <w:p w:rsidR="007E02F6" w:rsidRDefault="007E02F6" w:rsidP="007E02F6">
      <w:pPr>
        <w:rPr>
          <w:rFonts w:ascii="Arial" w:hAnsi="Arial" w:cs="Arial"/>
          <w:b/>
          <w:sz w:val="26"/>
          <w:szCs w:val="26"/>
          <w:lang w:eastAsia="ru-RU"/>
        </w:rPr>
      </w:pPr>
    </w:p>
    <w:p w:rsidR="007E02F6" w:rsidRDefault="007E02F6" w:rsidP="007E02F6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ЗАЯВА</w:t>
      </w:r>
    </w:p>
    <w:p w:rsidR="007E02F6" w:rsidRDefault="007E02F6" w:rsidP="007E02F6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на отримання ваучера</w:t>
      </w:r>
    </w:p>
    <w:p w:rsidR="007E02F6" w:rsidRDefault="007E02F6" w:rsidP="007E02F6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______________________________________________________________</w:t>
      </w:r>
    </w:p>
    <w:p w:rsidR="007E02F6" w:rsidRDefault="007E02F6" w:rsidP="007E02F6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(назва ваучера)</w:t>
      </w:r>
    </w:p>
    <w:p w:rsidR="007E02F6" w:rsidRDefault="007E02F6" w:rsidP="007E02F6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учасника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Прізвище, ім’я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керівника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Фактична адреса розташування (розміщення виробничих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потужностей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Контактні телефони, </w:t>
            </w:r>
          </w:p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електронна пошта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 продукції (послуги), що виробляється (надається)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Цілі використання ваучера</w:t>
            </w:r>
          </w:p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  <w:r>
              <w:rPr>
                <w:rFonts w:ascii="Arial" w:hAnsi="Arial" w:cs="Arial"/>
                <w:i/>
                <w:sz w:val="26"/>
                <w:szCs w:val="26"/>
                <w:lang w:eastAsia="ru-RU"/>
              </w:rPr>
              <w:t>зазначити розширену інформацію, на відшкодування яких витрат буде спрямований ваучер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Сума витрат, грн.</w:t>
            </w:r>
          </w:p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(фактичні або очікувані)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E02F6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7E02F6">
            <w:pPr>
              <w:numPr>
                <w:ilvl w:val="0"/>
                <w:numId w:val="2"/>
              </w:numPr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F6" w:rsidRDefault="007E02F6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Розрахунковий рахунок, на який здійснити перерахування відшкодування (р/р, назва банку)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Default="007E02F6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7E02F6" w:rsidRDefault="007E02F6" w:rsidP="007E02F6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7E02F6" w:rsidRDefault="007E02F6" w:rsidP="007E02F6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*Відповідальність за надання неправдивої інформації несе безпосередньо заявник відповідно до чинного законодавства України.</w:t>
      </w:r>
    </w:p>
    <w:p w:rsidR="007E02F6" w:rsidRDefault="007E02F6" w:rsidP="007E02F6">
      <w:pPr>
        <w:jc w:val="both"/>
        <w:rPr>
          <w:rFonts w:ascii="Arial" w:eastAsia="Calibri" w:hAnsi="Arial" w:cs="Arial"/>
          <w:sz w:val="26"/>
          <w:szCs w:val="26"/>
        </w:rPr>
      </w:pPr>
    </w:p>
    <w:p w:rsidR="007E02F6" w:rsidRDefault="007E02F6" w:rsidP="007E02F6">
      <w:pPr>
        <w:pStyle w:val="a3"/>
        <w:numPr>
          <w:ilvl w:val="0"/>
          <w:numId w:val="1"/>
        </w:numPr>
        <w:ind w:left="142" w:firstLine="567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 (Додаток 10).</w:t>
      </w: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7E02F6" w:rsidRPr="007E02F6" w:rsidRDefault="007E02F6" w:rsidP="007E02F6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E02F6">
        <w:rPr>
          <w:rFonts w:ascii="Arial" w:hAnsi="Arial" w:cs="Arial"/>
          <w:sz w:val="20"/>
          <w:szCs w:val="20"/>
          <w:lang w:eastAsia="ru-RU"/>
        </w:rPr>
        <w:t xml:space="preserve"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</w:t>
      </w:r>
      <w:r w:rsidRPr="007E02F6">
        <w:rPr>
          <w:rFonts w:ascii="Arial" w:hAnsi="Arial" w:cs="Arial"/>
          <w:sz w:val="20"/>
          <w:szCs w:val="20"/>
          <w:lang w:eastAsia="ru-RU"/>
        </w:rPr>
        <w:lastRenderedPageBreak/>
        <w:t>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7E02F6" w:rsidRDefault="007E02F6" w:rsidP="007E02F6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7E02F6" w:rsidRDefault="007E02F6" w:rsidP="007E02F6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  ПІБ                                       посада                      особистий підпис</w:t>
      </w: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  </w:t>
      </w:r>
    </w:p>
    <w:p w:rsidR="007E02F6" w:rsidRDefault="007E02F6" w:rsidP="007E02F6">
      <w:pPr>
        <w:suppressAutoHyphens w:val="0"/>
        <w:rPr>
          <w:rFonts w:ascii="Arial" w:hAnsi="Arial" w:cs="Arial"/>
          <w:sz w:val="26"/>
          <w:szCs w:val="26"/>
        </w:rPr>
      </w:pPr>
    </w:p>
    <w:p w:rsidR="007E02F6" w:rsidRDefault="007E02F6" w:rsidP="007E02F6">
      <w:pPr>
        <w:suppressAutoHyphens w:val="0"/>
        <w:rPr>
          <w:rFonts w:ascii="Arial" w:hAnsi="Arial" w:cs="Arial"/>
          <w:sz w:val="26"/>
          <w:szCs w:val="26"/>
        </w:rPr>
      </w:pPr>
    </w:p>
    <w:p w:rsidR="007E02F6" w:rsidRDefault="007E02F6" w:rsidP="007E02F6">
      <w:pPr>
        <w:suppressAutoHyphens w:val="0"/>
        <w:rPr>
          <w:rFonts w:ascii="Arial" w:hAnsi="Arial" w:cs="Arial"/>
          <w:sz w:val="26"/>
          <w:szCs w:val="26"/>
        </w:rPr>
      </w:pPr>
    </w:p>
    <w:p w:rsidR="007E02F6" w:rsidRDefault="007E02F6" w:rsidP="007E02F6">
      <w:pPr>
        <w:suppressAutoHyphens w:val="0"/>
        <w:rPr>
          <w:rFonts w:ascii="Arial" w:hAnsi="Arial" w:cs="Arial"/>
          <w:sz w:val="26"/>
          <w:szCs w:val="26"/>
        </w:rPr>
      </w:pP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7E02F6" w:rsidRDefault="007E02F6" w:rsidP="007E02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0C19D0" w:rsidRPr="007E02F6" w:rsidRDefault="000C19D0" w:rsidP="007E02F6">
      <w:pPr>
        <w:suppressAutoHyphens w:val="0"/>
        <w:rPr>
          <w:rFonts w:ascii="Arial" w:hAnsi="Arial" w:cs="Arial"/>
          <w:sz w:val="26"/>
          <w:szCs w:val="26"/>
        </w:rPr>
      </w:pPr>
    </w:p>
    <w:sectPr w:rsidR="000C19D0" w:rsidRPr="007E0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5A9E"/>
    <w:multiLevelType w:val="hybridMultilevel"/>
    <w:tmpl w:val="3D68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7"/>
    <w:rsid w:val="00092B57"/>
    <w:rsid w:val="000C19D0"/>
    <w:rsid w:val="007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EFE6"/>
  <w15:chartTrackingRefBased/>
  <w15:docId w15:val="{51D68063-7EB7-4647-AF34-BB1E0B69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2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2023-12-19T11:40:00Z</dcterms:created>
  <dcterms:modified xsi:type="dcterms:W3CDTF">2023-12-19T11:40:00Z</dcterms:modified>
</cp:coreProperties>
</file>