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A" w:rsidRDefault="0097277A" w:rsidP="0097277A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Додаток 1 </w:t>
      </w:r>
    </w:p>
    <w:p w:rsidR="0097277A" w:rsidRDefault="0097277A" w:rsidP="0097277A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Положення про ваучерну</w:t>
      </w:r>
    </w:p>
    <w:p w:rsidR="0097277A" w:rsidRDefault="0097277A" w:rsidP="0097277A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підтримку бізнесу в період воєнного стану</w:t>
      </w:r>
    </w:p>
    <w:p w:rsidR="0097277A" w:rsidRDefault="0097277A" w:rsidP="0097277A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97277A" w:rsidRDefault="0097277A" w:rsidP="0097277A">
      <w:pPr>
        <w:ind w:left="5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Голові конкурсної комісії </w:t>
      </w:r>
      <w:r>
        <w:rPr>
          <w:rFonts w:ascii="Arial" w:eastAsia="Calibri" w:hAnsi="Arial" w:cs="Arial"/>
          <w:sz w:val="26"/>
          <w:szCs w:val="26"/>
        </w:rPr>
        <w:t xml:space="preserve">з </w:t>
      </w:r>
      <w:r>
        <w:rPr>
          <w:rFonts w:ascii="Arial" w:hAnsi="Arial" w:cs="Arial"/>
          <w:sz w:val="26"/>
          <w:szCs w:val="26"/>
        </w:rPr>
        <w:t>ваучерної підтримки бізнесу в період воєнного стану</w:t>
      </w:r>
    </w:p>
    <w:p w:rsidR="0097277A" w:rsidRDefault="0097277A" w:rsidP="0097277A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  <w:t>_________________________</w:t>
      </w:r>
    </w:p>
    <w:p w:rsidR="0097277A" w:rsidRDefault="0097277A" w:rsidP="0097277A">
      <w:pPr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ЗАЯВА</w:t>
      </w:r>
    </w:p>
    <w:p w:rsidR="0097277A" w:rsidRDefault="0097277A" w:rsidP="0097277A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про участь у конкурсі на отримання ваучера</w:t>
      </w:r>
    </w:p>
    <w:p w:rsidR="0097277A" w:rsidRDefault="0097277A" w:rsidP="0097277A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______________________________________________________________</w:t>
      </w:r>
    </w:p>
    <w:p w:rsidR="0097277A" w:rsidRDefault="0097277A" w:rsidP="0097277A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(назва ваучера)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074"/>
        <w:gridCol w:w="3544"/>
      </w:tblGrid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Повна назва учасника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Прізвище, ім’я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керівника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Код ЄДРПОУ/ІПН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Юридична адреса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Фактична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Контактні телефони, електронна пошта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Види діяльності згідно із КВЕД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Повна назва та ЄДРПОУ/ІПН виконавця робіт/надавача послуг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Цілі використання ваучера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Tr="005D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Сума витрат, грн.</w:t>
            </w:r>
          </w:p>
          <w:p w:rsidR="0097277A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(фактичні або очікувані)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97277A" w:rsidRDefault="0097277A" w:rsidP="0097277A">
      <w:pPr>
        <w:jc w:val="both"/>
        <w:rPr>
          <w:rFonts w:ascii="Arial" w:hAnsi="Arial" w:cs="Arial"/>
          <w:sz w:val="26"/>
          <w:szCs w:val="26"/>
        </w:rPr>
      </w:pPr>
    </w:p>
    <w:p w:rsidR="0097277A" w:rsidRDefault="0097277A" w:rsidP="0097277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:rsidR="0097277A" w:rsidRDefault="0097277A" w:rsidP="0097277A">
      <w:pPr>
        <w:pStyle w:val="a3"/>
        <w:numPr>
          <w:ilvl w:val="0"/>
          <w:numId w:val="1"/>
        </w:numPr>
        <w:ind w:left="0" w:firstLine="774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показників ефективності (Додаток 5).</w:t>
      </w:r>
    </w:p>
    <w:p w:rsidR="0097277A" w:rsidRDefault="0097277A" w:rsidP="0097277A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Львівської міської ради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 Львівської міської ради.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97277A" w:rsidRDefault="0097277A" w:rsidP="0097277A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“____“ _____________ 20___р.</w:t>
      </w:r>
    </w:p>
    <w:p w:rsidR="0097277A" w:rsidRDefault="0097277A" w:rsidP="0097277A">
      <w:pPr>
        <w:suppressAutoHyphens w:val="0"/>
        <w:rPr>
          <w:rFonts w:ascii="Arial" w:eastAsia="Calibri" w:hAnsi="Arial" w:cs="Arial"/>
          <w:sz w:val="26"/>
          <w:szCs w:val="26"/>
        </w:rPr>
      </w:pP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</w:rPr>
      </w:pP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A70CA8" w:rsidRDefault="0097277A" w:rsidP="0097277A"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sectPr w:rsidR="00A70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1"/>
    <w:rsid w:val="0097277A"/>
    <w:rsid w:val="00A70CA8"/>
    <w:rsid w:val="00D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AA76"/>
  <w15:chartTrackingRefBased/>
  <w15:docId w15:val="{61F68525-3622-4FC2-A2C9-68F5F45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7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2023-12-19T08:07:00Z</dcterms:created>
  <dcterms:modified xsi:type="dcterms:W3CDTF">2023-12-19T08:07:00Z</dcterms:modified>
</cp:coreProperties>
</file>