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БРЮХОВИЦЬКА СЕЛИЩНА РАДА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</w:rPr>
        <w:pict>
          <v:line id="_x0000_s1026" o:spid="_x0000_s1026" o:spt="20" style="position:absolute;left:0pt;flip:y;margin-left:0pt;margin-top:11.1pt;height:0.8pt;width:477pt;z-index:251659264;mso-width-relative:page;mso-height-relative:page;" coordsize="21600,21600">
            <v:path arrowok="t"/>
            <v:fill focussize="0,0"/>
            <v:stroke weight="4pt" linestyle="thickThin"/>
            <v:imagedata o:title=""/>
            <o:lock v:ext="edit"/>
          </v:line>
        </w:pic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212121"/>
          <w:shd w:val="clear" w:color="auto" w:fill="FFFFFF"/>
        </w:rPr>
        <w:t>L</w:t>
      </w:r>
      <w:r>
        <w:rPr>
          <w:rFonts w:ascii="Courier New" w:hAnsi="Courier New" w:cs="Courier New"/>
          <w:b/>
          <w:color w:val="000000"/>
          <w:lang w:val="uk-UA"/>
        </w:rPr>
        <w:t>Х</w:t>
      </w:r>
      <w:r>
        <w:rPr>
          <w:rFonts w:ascii="Courier New" w:hAnsi="Courier New" w:cs="Courier New"/>
          <w:b/>
          <w:color w:val="000000"/>
          <w:lang w:val="en-US"/>
        </w:rPr>
        <w:t>V</w:t>
      </w:r>
      <w:r>
        <w:rPr>
          <w:rFonts w:ascii="Courier New" w:hAnsi="Courier New" w:cs="Courier New"/>
          <w:b/>
          <w:color w:val="000000"/>
          <w:lang w:val="uk-UA"/>
        </w:rPr>
        <w:t xml:space="preserve">І сесія </w:t>
      </w:r>
      <w:r>
        <w:rPr>
          <w:rFonts w:ascii="Courier New" w:hAnsi="Courier New" w:cs="Courier New"/>
          <w:b/>
          <w:color w:val="000000"/>
          <w:lang w:val="en-US"/>
        </w:rPr>
        <w:t>VI</w:t>
      </w:r>
      <w:r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РІШЕННЯ №</w:t>
      </w:r>
      <w:r>
        <w:rPr>
          <w:rFonts w:hint="default" w:ascii="Courier New" w:hAnsi="Courier New" w:cs="Courier New"/>
          <w:b/>
          <w:color w:val="000000"/>
          <w:lang w:val="en-US"/>
        </w:rPr>
        <w:t>2125</w:t>
      </w:r>
      <w:bookmarkStart w:id="0" w:name="_GoBack"/>
      <w:bookmarkEnd w:id="0"/>
      <w:r>
        <w:rPr>
          <w:rFonts w:ascii="Courier New" w:hAnsi="Courier New" w:cs="Courier New"/>
          <w:b/>
          <w:color w:val="000000"/>
          <w:lang w:val="uk-UA"/>
        </w:rPr>
        <w:t xml:space="preserve"> </w:t>
      </w:r>
    </w:p>
    <w:p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Від</w:t>
      </w:r>
      <w:r>
        <w:rPr>
          <w:rFonts w:ascii="Courier New" w:hAnsi="Courier New" w:cs="Courier New"/>
          <w:b/>
          <w:color w:val="000000"/>
          <w:lang w:val="uk-UA"/>
        </w:rPr>
        <w:t xml:space="preserve"> 23 жовтня 2020 року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Дідику М.Г. по вул. Нова  </w:t>
      </w: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 смт. Брюховичі</w:t>
      </w:r>
    </w:p>
    <w:p>
      <w:pPr>
        <w:jc w:val="both"/>
        <w:rPr>
          <w:rFonts w:ascii="Courier New" w:hAnsi="Courier New" w:cs="Courier New"/>
          <w:b/>
          <w:lang w:val="uk-UA"/>
        </w:rPr>
      </w:pPr>
    </w:p>
    <w:p>
      <w:pPr>
        <w:ind w:right="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Розглянувши заяву гр. Дідика М.Г.</w:t>
      </w:r>
      <w:r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та розроблений проект землеустрою щодо відведення земельної ділянки по зміні цільового призначення, керуючись ст.12,20,38,39,122,186,186-1,202,204 ЗК України, ст.50 ЗУ «Про землеустрій», ст.24 ЗУ «Про регулювання містобудівної діяльності», ст.26,59 ЗУ «Про місцеве самоврядування в Україні», сесія Брюховицької селищної ради </w:t>
      </w:r>
    </w:p>
    <w:p>
      <w:pPr>
        <w:ind w:right="2" w:firstLine="540"/>
        <w:jc w:val="both"/>
        <w:rPr>
          <w:rFonts w:ascii="Courier New" w:hAnsi="Courier New" w:cs="Courier New"/>
          <w:lang w:val="uk-UA"/>
        </w:rPr>
      </w:pPr>
    </w:p>
    <w:p>
      <w:pPr>
        <w:ind w:right="722"/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вирішила:</w:t>
      </w:r>
    </w:p>
    <w:p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>
      <w:pPr>
        <w:pStyle w:val="5"/>
        <w:numPr>
          <w:ilvl w:val="0"/>
          <w:numId w:val="1"/>
        </w:numPr>
        <w:tabs>
          <w:tab w:val="left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0,0600 га </w:t>
      </w:r>
      <w:r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>
        <w:rPr>
          <w:rFonts w:ascii="Courier New" w:hAnsi="Courier New" w:cs="Courier New"/>
          <w:lang w:val="uk-UA"/>
        </w:rPr>
        <w:t>4610166300:07:001:1507</w:t>
      </w:r>
      <w:r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>
        <w:rPr>
          <w:rFonts w:ascii="Courier New" w:hAnsi="Courier New" w:cs="Courier New"/>
          <w:lang w:val="uk-UA"/>
        </w:rPr>
        <w:t>по вул. Нова в смт. Брюховичі з земель, які були надані для ведення індивідуального садівництва (код КВЦПЗ – 01.05) в землі для будівництва та обслуговування житлового будинку, господарських будівель та споруд (код КВЦПЗ – 02.01) гр. Дідику Миколі Григоровичу.</w:t>
      </w:r>
    </w:p>
    <w:p>
      <w:pPr>
        <w:tabs>
          <w:tab w:val="left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>
      <w:pPr>
        <w:tabs>
          <w:tab w:val="left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3. Відділу Держгеокадастру у місті Львові внести відповідні зміни </w:t>
      </w:r>
      <w:r>
        <w:rPr>
          <w:rFonts w:ascii="Courier New" w:hAnsi="Courier New" w:cs="Courier New"/>
        </w:rPr>
        <w:t>в земельно-облікові документи.</w:t>
      </w:r>
    </w:p>
    <w:p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4. Контроль за виконанням даного рішення покласти на комісію комунального господарства, містобудування та землекористування. </w:t>
      </w:r>
    </w:p>
    <w:p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Селищний голова                            В.Доманський</w:t>
      </w:r>
    </w:p>
    <w:p/>
    <w:sectPr>
      <w:pgSz w:w="11906" w:h="16838"/>
      <w:pgMar w:top="850" w:right="850" w:bottom="850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8E66BE3"/>
    <w:multiLevelType w:val="multilevel"/>
    <w:tmpl w:val="78E66BE3"/>
    <w:lvl w:ilvl="0" w:tentative="0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647" w:hanging="360"/>
      </w:pPr>
    </w:lvl>
    <w:lvl w:ilvl="2" w:tentative="0">
      <w:start w:val="1"/>
      <w:numFmt w:val="lowerRoman"/>
      <w:lvlText w:val="%3."/>
      <w:lvlJc w:val="right"/>
      <w:pPr>
        <w:ind w:left="2367" w:hanging="180"/>
      </w:pPr>
    </w:lvl>
    <w:lvl w:ilvl="3" w:tentative="0">
      <w:start w:val="1"/>
      <w:numFmt w:val="decimal"/>
      <w:lvlText w:val="%4."/>
      <w:lvlJc w:val="left"/>
      <w:pPr>
        <w:ind w:left="3087" w:hanging="360"/>
      </w:pPr>
    </w:lvl>
    <w:lvl w:ilvl="4" w:tentative="0">
      <w:start w:val="1"/>
      <w:numFmt w:val="lowerLetter"/>
      <w:lvlText w:val="%5."/>
      <w:lvlJc w:val="left"/>
      <w:pPr>
        <w:ind w:left="3807" w:hanging="360"/>
      </w:pPr>
    </w:lvl>
    <w:lvl w:ilvl="5" w:tentative="0">
      <w:start w:val="1"/>
      <w:numFmt w:val="lowerRoman"/>
      <w:lvlText w:val="%6."/>
      <w:lvlJc w:val="right"/>
      <w:pPr>
        <w:ind w:left="4527" w:hanging="180"/>
      </w:pPr>
    </w:lvl>
    <w:lvl w:ilvl="6" w:tentative="0">
      <w:start w:val="1"/>
      <w:numFmt w:val="decimal"/>
      <w:lvlText w:val="%7."/>
      <w:lvlJc w:val="left"/>
      <w:pPr>
        <w:ind w:left="5247" w:hanging="360"/>
      </w:pPr>
    </w:lvl>
    <w:lvl w:ilvl="7" w:tentative="0">
      <w:start w:val="1"/>
      <w:numFmt w:val="lowerLetter"/>
      <w:lvlText w:val="%8."/>
      <w:lvlJc w:val="left"/>
      <w:pPr>
        <w:ind w:left="5967" w:hanging="360"/>
      </w:pPr>
    </w:lvl>
    <w:lvl w:ilvl="8" w:tentative="0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9B7233"/>
    <w:rsid w:val="00015F7F"/>
    <w:rsid w:val="000A078A"/>
    <w:rsid w:val="000C501A"/>
    <w:rsid w:val="000C7213"/>
    <w:rsid w:val="000E18E1"/>
    <w:rsid w:val="00105076"/>
    <w:rsid w:val="00106B4C"/>
    <w:rsid w:val="001908DC"/>
    <w:rsid w:val="001A4E37"/>
    <w:rsid w:val="001B1E55"/>
    <w:rsid w:val="00203EE0"/>
    <w:rsid w:val="00292710"/>
    <w:rsid w:val="0032687C"/>
    <w:rsid w:val="0032799B"/>
    <w:rsid w:val="00353DE5"/>
    <w:rsid w:val="003624DA"/>
    <w:rsid w:val="003706FF"/>
    <w:rsid w:val="003C5F6A"/>
    <w:rsid w:val="00407C63"/>
    <w:rsid w:val="004440BD"/>
    <w:rsid w:val="004448DB"/>
    <w:rsid w:val="00454F4B"/>
    <w:rsid w:val="00475742"/>
    <w:rsid w:val="004A176B"/>
    <w:rsid w:val="004A74CE"/>
    <w:rsid w:val="004B0345"/>
    <w:rsid w:val="004B2004"/>
    <w:rsid w:val="004F26AA"/>
    <w:rsid w:val="005672B6"/>
    <w:rsid w:val="00577B21"/>
    <w:rsid w:val="005C3306"/>
    <w:rsid w:val="005E49C9"/>
    <w:rsid w:val="0061531B"/>
    <w:rsid w:val="00636281"/>
    <w:rsid w:val="00663642"/>
    <w:rsid w:val="00667704"/>
    <w:rsid w:val="00711538"/>
    <w:rsid w:val="007135E5"/>
    <w:rsid w:val="0076755C"/>
    <w:rsid w:val="00786EF1"/>
    <w:rsid w:val="007B32EC"/>
    <w:rsid w:val="0084076B"/>
    <w:rsid w:val="008416EE"/>
    <w:rsid w:val="00845448"/>
    <w:rsid w:val="008514AE"/>
    <w:rsid w:val="00865382"/>
    <w:rsid w:val="008B52D8"/>
    <w:rsid w:val="008B6495"/>
    <w:rsid w:val="008C48A0"/>
    <w:rsid w:val="008E48C3"/>
    <w:rsid w:val="008F181F"/>
    <w:rsid w:val="00916FCF"/>
    <w:rsid w:val="00932A90"/>
    <w:rsid w:val="0095651F"/>
    <w:rsid w:val="00961A65"/>
    <w:rsid w:val="00983ABC"/>
    <w:rsid w:val="009B7233"/>
    <w:rsid w:val="009C3BAF"/>
    <w:rsid w:val="00A11EE6"/>
    <w:rsid w:val="00A536EE"/>
    <w:rsid w:val="00A946BD"/>
    <w:rsid w:val="00AD3B6C"/>
    <w:rsid w:val="00B04604"/>
    <w:rsid w:val="00B871E3"/>
    <w:rsid w:val="00BB2E66"/>
    <w:rsid w:val="00BC6482"/>
    <w:rsid w:val="00BD4CEE"/>
    <w:rsid w:val="00BD65DB"/>
    <w:rsid w:val="00C140AD"/>
    <w:rsid w:val="00C74FC8"/>
    <w:rsid w:val="00CA3725"/>
    <w:rsid w:val="00CC2A24"/>
    <w:rsid w:val="00CD02B2"/>
    <w:rsid w:val="00CE46C6"/>
    <w:rsid w:val="00DB0679"/>
    <w:rsid w:val="00E6166A"/>
    <w:rsid w:val="00E94EE4"/>
    <w:rsid w:val="00E97D25"/>
    <w:rsid w:val="00EB5F44"/>
    <w:rsid w:val="00F34278"/>
    <w:rsid w:val="00F52485"/>
    <w:rsid w:val="00F715A2"/>
    <w:rsid w:val="00F84746"/>
    <w:rsid w:val="00FC216F"/>
    <w:rsid w:val="00FC3EB9"/>
    <w:rsid w:val="53DE5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6"/>
    <w:semiHidden/>
    <w:unhideWhenUsed/>
    <w:uiPriority w:val="99"/>
    <w:rPr>
      <w:rFonts w:ascii="Tahoma" w:hAnsi="Tahoma" w:cs="Tahoma"/>
      <w:sz w:val="16"/>
      <w:szCs w:val="16"/>
    </w:rPr>
  </w:style>
  <w:style w:type="paragraph" w:styleId="5">
    <w:name w:val="List Paragraph"/>
    <w:basedOn w:val="1"/>
    <w:qFormat/>
    <w:uiPriority w:val="34"/>
    <w:pPr>
      <w:ind w:left="720"/>
      <w:contextualSpacing/>
    </w:pPr>
  </w:style>
  <w:style w:type="character" w:customStyle="1" w:styleId="6">
    <w:name w:val="Текст выноски Знак"/>
    <w:basedOn w:val="2"/>
    <w:link w:val="4"/>
    <w:semiHidden/>
    <w:uiPriority w:val="99"/>
    <w:rPr>
      <w:rFonts w:ascii="Tahoma" w:hAnsi="Tahoma" w:eastAsia="Times New Roman" w:cs="Tahoma"/>
      <w:sz w:val="16"/>
      <w:szCs w:val="16"/>
      <w:lang w:val="ru-RU" w:eastAsia="ru-R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http://www8.city-adm.lviv.ua/pool/info/doclmr_1.nsf/9aa22b1db0848e5ac2256e820037a33b/$Body/0.182?OpenElement%26FieldElemFormat=jpg" TargetMode="Externa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Reanimator Extreme Edition</Company>
  <Pages>1</Pages>
  <Words>959</Words>
  <Characters>547</Characters>
  <Lines>4</Lines>
  <Paragraphs>3</Paragraphs>
  <TotalTime>95</TotalTime>
  <ScaleCrop>false</ScaleCrop>
  <LinksUpToDate>false</LinksUpToDate>
  <CharactersWithSpaces>1503</CharactersWithSpaces>
  <Application>WPS Office_11.2.0.10323_F1E327BC-269C-435d-A152-05C5408002CA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2018-09-19T09:44:00Z</dcterms:created>
  <dc:creator>Пользователь Windows</dc:creator>
  <cp:lastModifiedBy>user</cp:lastModifiedBy>
  <cp:lastPrinted>2020-10-27T12:41:00Z</cp:lastPrinted>
  <dcterms:modified xsi:type="dcterms:W3CDTF">2021-10-19T13:35:40Z</dcterms:modified>
  <cp:revision>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1033-11.2.0.10323</vt:lpwstr>
  </property>
  <property fmtid="{D5CDD505-2E9C-101B-9397-08002B2CF9AE}" pid="3" name="ICV">
    <vt:lpwstr>018D06863DDB47638CD47BF1F4A3F56D</vt:lpwstr>
  </property>
</Properties>
</file>