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object w:dxaOrig="716" w:dyaOrig="925">
          <v:rect xmlns:o="urn:schemas-microsoft-com:office:office" xmlns:v="urn:schemas-microsoft-com:vml" id="rectole0000000000" style="width:35.800000pt;height:46.2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УКРАЇНА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БРЮХОВИЦЬКА СЕЛИЩНА РАДА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486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L</w:t>
      </w: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ХІІ сесія VIІ скликання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000000"/>
          <w:spacing w:val="0"/>
          <w:position w:val="0"/>
          <w:sz w:val="24"/>
          <w:shd w:fill="auto" w:val="clear"/>
        </w:rPr>
        <w:t xml:space="preserve">РІШЕННЯ №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1885</w:t>
      </w: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4095" w:leader="none"/>
        </w:tabs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      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Від 01 жовтня 2020 року</w:t>
      </w:r>
      <w:r>
        <w:rPr>
          <w:rFonts w:ascii="Courier New" w:hAnsi="Courier New" w:cs="Courier New" w:eastAsia="Courier New"/>
          <w:color w:val="000000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Про затвердження проекту землеустрою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щодо відведення та надання у власність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земельної ділянки по вул. Нова,3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FF0000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для ведення індивідуального садівництва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гр. Дробенку М.Ю. в смт. Брюховичі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Розглянувши заяву гр. Дробенка М.Ю. та розроблений проект землеустрою щодо відведення земельної ділянки по вул. Нова,3 в смт.Брюховичі, враховуючи висновки про погодження проекту землеустрою, керуючись ст.12,118,186,202,203,204 ЗК України, ст.26,59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місцеве самоврядування в Україні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ст.50 ЗУ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Про землеустрій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»,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сесія Брюховицької селищної ради                               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вирішила:</w:t>
      </w:r>
    </w:p>
    <w:p>
      <w:pPr>
        <w:spacing w:before="0" w:after="0" w:line="240"/>
        <w:ind w:right="-2" w:left="0" w:firstLine="0"/>
        <w:jc w:val="center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Затвердити проект землеустрою щодо відведення земельної ділянки та надати безоплатно у власність земельну ділянку площею 0,0152 га (кадастровий номер 4610166300:07:001:0001) по вул. Нова,3 для ведення індивідуального садівництва з земель сільськогосподарського призначення гр. Дробенку Мирону Юрійовичу.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Земельну ділянку використовувати за цільовим призначенням та висновків про наявні обмеження та сервітути.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Управлінню Держгеокадастру у місті Львові внести відповідні зміни в земельно-облікові документи.</w:t>
      </w:r>
    </w:p>
    <w:p>
      <w:pPr>
        <w:spacing w:before="0" w:after="0" w:line="240"/>
        <w:ind w:right="-2" w:left="0" w:firstLine="540"/>
        <w:jc w:val="both"/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4"/>
          <w:shd w:fill="auto" w:val="clear"/>
        </w:rPr>
        <w:t xml:space="preserve">     </w:t>
      </w: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  </w:t>
      </w: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-2" w:left="0" w:firstLine="0"/>
        <w:jc w:val="left"/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ourier New" w:hAnsi="Courier New" w:cs="Courier New" w:eastAsia="Courier New"/>
          <w:b/>
          <w:color w:val="auto"/>
          <w:spacing w:val="0"/>
          <w:position w:val="0"/>
          <w:sz w:val="24"/>
          <w:shd w:fill="auto" w:val="clear"/>
        </w:rPr>
        <w:t xml:space="preserve">Селищний голова                                 В.Доманський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