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8F5" w:rsidRDefault="00C368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object w:dxaOrig="672" w:dyaOrig="937">
          <v:rect id="rectole0000000000" o:spid="_x0000_i1025" style="width:33.75pt;height:46.5pt" o:ole="" o:preferrelative="t" stroked="f">
            <v:imagedata r:id="rId5" o:title=""/>
          </v:rect>
          <o:OLEObject Type="Embed" ProgID="StaticMetafile" ShapeID="rectole0000000000" DrawAspect="Content" ObjectID="_1697628748" r:id="rId6"/>
        </w:object>
      </w:r>
    </w:p>
    <w:p w:rsidR="00C368F5" w:rsidRDefault="00C368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368F5" w:rsidRDefault="00AE36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C368F5" w:rsidRDefault="00AE36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C368F5" w:rsidRDefault="00C368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368F5" w:rsidRDefault="00AE36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LХІІ сесія VIІ скликання</w:t>
      </w:r>
    </w:p>
    <w:p w:rsidR="00C368F5" w:rsidRDefault="00AE36E9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РІШЕННЯ № 1897</w:t>
      </w:r>
    </w:p>
    <w:p w:rsidR="00AE36E9" w:rsidRDefault="00AE36E9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AE36E9" w:rsidRDefault="00AE36E9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C368F5" w:rsidRDefault="00AE36E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Від</w:t>
      </w:r>
      <w:r>
        <w:rPr>
          <w:rFonts w:ascii="Courier New" w:eastAsia="Courier New" w:hAnsi="Courier New" w:cs="Courier New"/>
          <w:b/>
          <w:color w:val="000000"/>
          <w:sz w:val="24"/>
        </w:rPr>
        <w:t xml:space="preserve"> 01 жовтня 2020 року </w:t>
      </w:r>
    </w:p>
    <w:p w:rsidR="00C368F5" w:rsidRDefault="00C368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C368F5" w:rsidRDefault="00AE36E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проекту землеустрою </w:t>
      </w:r>
    </w:p>
    <w:p w:rsidR="00C368F5" w:rsidRDefault="00AE36E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C368F5" w:rsidRDefault="00AE36E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по зміні цільового призначення </w:t>
      </w:r>
    </w:p>
    <w:p w:rsidR="00C368F5" w:rsidRDefault="00AE36E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  <w:sz w:val="24"/>
        </w:rPr>
        <w:t>Сопець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О.І. по вул. Б.Ясна </w:t>
      </w:r>
    </w:p>
    <w:p w:rsidR="00C368F5" w:rsidRDefault="00AE36E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. </w:t>
      </w:r>
      <w:proofErr w:type="spellStart"/>
      <w:r>
        <w:rPr>
          <w:rFonts w:ascii="Courier New" w:eastAsia="Courier New" w:hAnsi="Courier New" w:cs="Courier New"/>
          <w:b/>
          <w:sz w:val="24"/>
        </w:rPr>
        <w:t>Брюховичі</w:t>
      </w:r>
      <w:proofErr w:type="spellEnd"/>
    </w:p>
    <w:p w:rsidR="00C368F5" w:rsidRDefault="00C368F5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C368F5" w:rsidRDefault="00AE36E9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  <w:sz w:val="24"/>
        </w:rPr>
        <w:t>Сопець</w:t>
      </w:r>
      <w:proofErr w:type="spellEnd"/>
      <w:r>
        <w:rPr>
          <w:rFonts w:ascii="Courier New" w:eastAsia="Courier New" w:hAnsi="Courier New" w:cs="Courier New"/>
          <w:sz w:val="24"/>
        </w:rPr>
        <w:t xml:space="preserve"> О.І.</w:t>
      </w:r>
      <w:r>
        <w:rPr>
          <w:rFonts w:ascii="Courier New" w:eastAsia="Courier New" w:hAnsi="Courier New" w:cs="Courier New"/>
          <w:b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</w:t>
      </w:r>
      <w:r>
        <w:rPr>
          <w:rFonts w:ascii="Courier New" w:eastAsia="Courier New" w:hAnsi="Courier New" w:cs="Courier New"/>
          <w:sz w:val="24"/>
        </w:rPr>
        <w:t xml:space="preserve"> землеустрій»,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</w:t>
      </w:r>
    </w:p>
    <w:p w:rsidR="00C368F5" w:rsidRDefault="00C368F5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</w:p>
    <w:p w:rsidR="00C368F5" w:rsidRDefault="00AE36E9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C368F5" w:rsidRDefault="00C368F5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</w:p>
    <w:p w:rsidR="00C368F5" w:rsidRDefault="00AE36E9">
      <w:pPr>
        <w:numPr>
          <w:ilvl w:val="0"/>
          <w:numId w:val="1"/>
        </w:num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0,0623 га </w:t>
      </w:r>
      <w:r>
        <w:rPr>
          <w:rFonts w:ascii="Courier New" w:eastAsia="Courier New" w:hAnsi="Courier New" w:cs="Courier New"/>
          <w:sz w:val="24"/>
          <w:shd w:val="clear" w:color="auto" w:fill="FFFFFF"/>
        </w:rPr>
        <w:t xml:space="preserve">(кадастровий номер земельної ділянки </w:t>
      </w:r>
      <w:r>
        <w:rPr>
          <w:rFonts w:ascii="Courier New" w:eastAsia="Courier New" w:hAnsi="Courier New" w:cs="Courier New"/>
          <w:sz w:val="24"/>
        </w:rPr>
        <w:t>4610166300:09:002:0092</w:t>
      </w:r>
      <w:r>
        <w:rPr>
          <w:rFonts w:ascii="Courier New" w:eastAsia="Courier New" w:hAnsi="Courier New" w:cs="Courier New"/>
          <w:sz w:val="24"/>
          <w:shd w:val="clear" w:color="auto" w:fill="FFFFFF"/>
        </w:rPr>
        <w:t xml:space="preserve">) </w:t>
      </w:r>
      <w:r>
        <w:rPr>
          <w:rFonts w:ascii="Courier New" w:eastAsia="Courier New" w:hAnsi="Courier New" w:cs="Courier New"/>
          <w:sz w:val="24"/>
        </w:rPr>
        <w:t>по вул. Бічна Ясна з земель, які б</w:t>
      </w:r>
      <w:r>
        <w:rPr>
          <w:rFonts w:ascii="Courier New" w:eastAsia="Courier New" w:hAnsi="Courier New" w:cs="Courier New"/>
          <w:sz w:val="24"/>
        </w:rPr>
        <w:t xml:space="preserve">ули надані для ведення індивідуального садівництва (код КВЦПЗ – 01.05) в землі для будівництва та обслуговування житлового будинку, господарських будівель та споруд (код КВЦПЗ – 02.01) гр. </w:t>
      </w:r>
      <w:proofErr w:type="spellStart"/>
      <w:r>
        <w:rPr>
          <w:rFonts w:ascii="Courier New" w:eastAsia="Courier New" w:hAnsi="Courier New" w:cs="Courier New"/>
          <w:sz w:val="24"/>
        </w:rPr>
        <w:t>Сопець</w:t>
      </w:r>
      <w:proofErr w:type="spellEnd"/>
      <w:r>
        <w:rPr>
          <w:rFonts w:ascii="Courier New" w:eastAsia="Courier New" w:hAnsi="Courier New" w:cs="Courier New"/>
          <w:sz w:val="24"/>
        </w:rPr>
        <w:t xml:space="preserve"> Олегу Ільковичу.</w:t>
      </w:r>
    </w:p>
    <w:p w:rsidR="00C368F5" w:rsidRDefault="00C368F5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</w:p>
    <w:p w:rsidR="00C368F5" w:rsidRDefault="00AE36E9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Земельну ділянку використовувати за ціл</w:t>
      </w:r>
      <w:r>
        <w:rPr>
          <w:rFonts w:ascii="Courier New" w:eastAsia="Courier New" w:hAnsi="Courier New" w:cs="Courier New"/>
          <w:sz w:val="24"/>
        </w:rPr>
        <w:t>ьовим призначенням та висновків про наявні обмеження та сервітути.</w:t>
      </w:r>
    </w:p>
    <w:p w:rsidR="00C368F5" w:rsidRDefault="00AE36E9">
      <w:pPr>
        <w:tabs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3. Відділу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відповідні зміни в земельно-облікові документи.</w:t>
      </w:r>
    </w:p>
    <w:p w:rsidR="00C368F5" w:rsidRDefault="00AE36E9">
      <w:pPr>
        <w:spacing w:after="0" w:line="240" w:lineRule="auto"/>
        <w:ind w:right="-104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4. Контроль за виконанням даного рішення покласти на комісію комунального господарства, міст</w:t>
      </w:r>
      <w:r>
        <w:rPr>
          <w:rFonts w:ascii="Courier New" w:eastAsia="Courier New" w:hAnsi="Courier New" w:cs="Courier New"/>
          <w:sz w:val="24"/>
        </w:rPr>
        <w:t xml:space="preserve">обудування та землекористування. </w:t>
      </w:r>
    </w:p>
    <w:p w:rsidR="00C368F5" w:rsidRDefault="00C368F5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C368F5" w:rsidRDefault="00C368F5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C368F5" w:rsidRDefault="00C368F5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C368F5" w:rsidRDefault="00AE36E9">
      <w:pPr>
        <w:spacing w:after="0" w:line="240" w:lineRule="auto"/>
        <w:ind w:right="722" w:firstLine="54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Селищний голова                            В.Доманський</w:t>
      </w:r>
    </w:p>
    <w:p w:rsidR="00C368F5" w:rsidRDefault="00C368F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C368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70E44"/>
    <w:multiLevelType w:val="multilevel"/>
    <w:tmpl w:val="49023F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368F5"/>
    <w:rsid w:val="00AE36E9"/>
    <w:rsid w:val="00C3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967</Words>
  <Characters>552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2021-11-05T12:46:00Z</dcterms:created>
  <dcterms:modified xsi:type="dcterms:W3CDTF">2021-11-05T12:46:00Z</dcterms:modified>
</cp:coreProperties>
</file>