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2E" w:rsidRDefault="00D1122E" w:rsidP="00D1122E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D1122E" w:rsidRPr="0068179A" w:rsidRDefault="00D1122E" w:rsidP="00D112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22E" w:rsidRPr="0068179A" w:rsidRDefault="00D1122E" w:rsidP="00D1122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1122E" w:rsidRPr="0068179A" w:rsidRDefault="00D1122E" w:rsidP="00D112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1122E" w:rsidRPr="0068179A" w:rsidRDefault="00D1122E" w:rsidP="00D112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1122E" w:rsidRPr="0068179A" w:rsidRDefault="00D1122E" w:rsidP="00D1122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1122E" w:rsidRPr="0068179A" w:rsidRDefault="00D1122E" w:rsidP="00D112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122E" w:rsidRPr="0068179A" w:rsidRDefault="00D1122E" w:rsidP="00D1122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1122E" w:rsidRPr="0068179A" w:rsidRDefault="00D1122E" w:rsidP="00D1122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122E" w:rsidRPr="0068179A" w:rsidRDefault="00D1122E" w:rsidP="00D112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25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</w:p>
    <w:p w:rsidR="00D1122E" w:rsidRDefault="00D1122E" w:rsidP="00D112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1122E" w:rsidRPr="003D530E" w:rsidRDefault="00D1122E" w:rsidP="00D112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1122E" w:rsidRPr="003D530E" w:rsidRDefault="00D1122E" w:rsidP="00D112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D530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>Про   підтримку вимог щодо впровадження земельної реформи в Україні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</w:p>
    <w:p w:rsidR="00D1122E" w:rsidRPr="003D530E" w:rsidRDefault="00D1122E" w:rsidP="00D1122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  <w:r w:rsidRPr="003D530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 Підтримуючи ініціативу   депутатів </w:t>
      </w:r>
      <w:proofErr w:type="spellStart"/>
      <w:r w:rsidRPr="003D530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Жовківської</w:t>
      </w:r>
      <w:proofErr w:type="spellEnd"/>
      <w:r w:rsidRPr="003D530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районної  ради </w:t>
      </w:r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керуючись  Законом України «Про місцеве самоврядування в Україні», </w:t>
      </w:r>
      <w:proofErr w:type="spellStart"/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Дублянська</w:t>
      </w:r>
      <w:proofErr w:type="spellEnd"/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міська рада </w:t>
      </w:r>
    </w:p>
    <w:p w:rsidR="00D1122E" w:rsidRPr="006979E2" w:rsidRDefault="00D1122E" w:rsidP="00D112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ВИРІШИЛА:</w:t>
      </w:r>
    </w:p>
    <w:p w:rsidR="00D1122E" w:rsidRPr="003D530E" w:rsidRDefault="00D1122E" w:rsidP="00D112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>1.  Підтримати Вимоги щодо впровадження земельної реформи в Україні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(далі-Вимоги) , прийняті на позачерговій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50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-ій сесії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uk-UA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міської ради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VІІ демократичного скликання 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25 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>лютого 2020 року</w:t>
      </w:r>
    </w:p>
    <w:p w:rsidR="00D1122E" w:rsidRPr="003D530E" w:rsidRDefault="00D1122E" w:rsidP="00D1122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2. Забезпечити публікацію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цього рішення на офіційному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веб</w:t>
      </w:r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–сайті</w:t>
      </w:r>
      <w:proofErr w:type="spellEnd"/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Дублянської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міської ради</w:t>
      </w:r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 та надіслати  рішення  до органів державної влади, зазначених у Вимогах.</w:t>
      </w:r>
    </w:p>
    <w:p w:rsidR="00D1122E" w:rsidRPr="003D530E" w:rsidRDefault="00D1122E" w:rsidP="00D112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D530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4. Контроль за виконанням рішення покласти на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секретаря ради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Дублянської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міської ради.</w:t>
      </w:r>
    </w:p>
    <w:p w:rsidR="00D1122E" w:rsidRDefault="00D1122E" w:rsidP="00D1122E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iCs/>
          <w:color w:val="000000"/>
          <w:sz w:val="28"/>
          <w:szCs w:val="28"/>
          <w:lang w:val="uk-UA" w:eastAsia="uk-UA"/>
        </w:rPr>
      </w:pPr>
    </w:p>
    <w:p w:rsidR="00D1122E" w:rsidRDefault="00D1122E" w:rsidP="00D1122E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iCs/>
          <w:color w:val="000000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Cs/>
          <w:color w:val="000000"/>
          <w:sz w:val="28"/>
          <w:szCs w:val="28"/>
          <w:lang w:val="uk-UA" w:eastAsia="uk-UA"/>
        </w:rPr>
      </w:pPr>
    </w:p>
    <w:p w:rsidR="00D1122E" w:rsidRDefault="00D1122E" w:rsidP="00D1122E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iCs/>
          <w:color w:val="000000"/>
          <w:sz w:val="28"/>
          <w:szCs w:val="28"/>
          <w:lang w:val="uk-UA" w:eastAsia="uk-UA"/>
        </w:rPr>
      </w:pPr>
    </w:p>
    <w:p w:rsidR="00D1122E" w:rsidRDefault="00D1122E" w:rsidP="00D1122E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iCs/>
          <w:color w:val="000000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Cs/>
          <w:color w:val="000000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 CYR"/>
          <w:sz w:val="28"/>
          <w:szCs w:val="28"/>
          <w:lang w:val="uk-UA" w:eastAsia="uk-UA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D1122E" w:rsidRPr="003D530E" w:rsidRDefault="00D1122E" w:rsidP="00D1122E">
      <w:pPr>
        <w:shd w:val="clear" w:color="auto" w:fill="FFFFFF"/>
        <w:spacing w:after="0" w:line="240" w:lineRule="auto"/>
        <w:jc w:val="right"/>
        <w:outlineLvl w:val="3"/>
        <w:rPr>
          <w:rFonts w:ascii="Cambria" w:eastAsia="Times New Roman" w:hAnsi="Cambria"/>
          <w:b/>
          <w:bCs/>
          <w:color w:val="113B7D"/>
          <w:sz w:val="28"/>
          <w:szCs w:val="28"/>
          <w:lang w:val="uk-UA" w:eastAsia="uk-UA"/>
        </w:rPr>
      </w:pPr>
      <w:r w:rsidRPr="003D530E">
        <w:rPr>
          <w:rFonts w:ascii="Cambria" w:eastAsia="Times New Roman" w:hAnsi="Cambria"/>
          <w:b/>
          <w:bCs/>
          <w:color w:val="113B7D"/>
          <w:sz w:val="28"/>
          <w:szCs w:val="28"/>
          <w:lang w:val="uk-UA" w:eastAsia="uk-UA"/>
        </w:rPr>
        <w:t xml:space="preserve">                                                                                                    </w:t>
      </w:r>
    </w:p>
    <w:p w:rsidR="00D1122E" w:rsidRPr="003D530E" w:rsidRDefault="00D1122E" w:rsidP="00D1122E">
      <w:pPr>
        <w:shd w:val="clear" w:color="auto" w:fill="FFFFFF"/>
        <w:spacing w:after="0" w:line="240" w:lineRule="auto"/>
        <w:jc w:val="right"/>
        <w:outlineLvl w:val="3"/>
        <w:rPr>
          <w:rFonts w:ascii="Cambria" w:eastAsia="Times New Roman" w:hAnsi="Cambria"/>
          <w:b/>
          <w:bCs/>
          <w:color w:val="113B7D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hd w:val="clear" w:color="auto" w:fill="FFFFFF"/>
        <w:spacing w:after="0" w:line="240" w:lineRule="auto"/>
        <w:jc w:val="right"/>
        <w:outlineLvl w:val="3"/>
        <w:rPr>
          <w:rFonts w:ascii="Cambria" w:eastAsia="Times New Roman" w:hAnsi="Cambria"/>
          <w:b/>
          <w:bCs/>
          <w:color w:val="113B7D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hd w:val="clear" w:color="auto" w:fill="FFFFFF"/>
        <w:spacing w:after="0" w:line="240" w:lineRule="auto"/>
        <w:jc w:val="right"/>
        <w:outlineLvl w:val="3"/>
        <w:rPr>
          <w:rFonts w:ascii="Cambria" w:eastAsia="Times New Roman" w:hAnsi="Cambria"/>
          <w:b/>
          <w:bCs/>
          <w:color w:val="113B7D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hd w:val="clear" w:color="auto" w:fill="FFFFFF"/>
        <w:spacing w:after="0" w:line="240" w:lineRule="auto"/>
        <w:jc w:val="right"/>
        <w:outlineLvl w:val="3"/>
        <w:rPr>
          <w:rFonts w:ascii="Cambria" w:eastAsia="Times New Roman" w:hAnsi="Cambria"/>
          <w:b/>
          <w:bCs/>
          <w:color w:val="113B7D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rPr>
          <w:rFonts w:ascii="Cambria" w:eastAsia="Times New Roman" w:hAnsi="Cambria"/>
          <w:b/>
          <w:sz w:val="28"/>
          <w:szCs w:val="28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/>
          <w:bCs/>
          <w:color w:val="000000"/>
          <w:sz w:val="24"/>
          <w:szCs w:val="24"/>
          <w:bdr w:val="none" w:sz="0" w:space="0" w:color="auto" w:frame="1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Президенту України </w:t>
      </w: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В.</w:t>
      </w:r>
      <w:proofErr w:type="spellStart"/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Зеленському</w:t>
      </w:r>
      <w:proofErr w:type="spellEnd"/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Голові Верховної ради України</w:t>
      </w: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Д. Разумкову</w:t>
      </w: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Прем’єр-міністру України</w:t>
      </w:r>
    </w:p>
    <w:p w:rsidR="00D1122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О. </w:t>
      </w:r>
      <w:proofErr w:type="spellStart"/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Гончаруку</w:t>
      </w:r>
      <w:proofErr w:type="spellEnd"/>
    </w:p>
    <w:p w:rsidR="00D1122E" w:rsidRPr="003D530E" w:rsidRDefault="00D1122E" w:rsidP="00D1122E">
      <w:pPr>
        <w:spacing w:after="0" w:line="240" w:lineRule="auto"/>
        <w:ind w:firstLine="4820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ind w:firstLine="567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                                                Вимоги</w:t>
      </w:r>
    </w:p>
    <w:p w:rsidR="00D1122E" w:rsidRPr="003D530E" w:rsidRDefault="00D1122E" w:rsidP="00D1122E">
      <w:pPr>
        <w:spacing w:after="0" w:line="240" w:lineRule="auto"/>
        <w:ind w:firstLine="567"/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                   щодо впровадження земельної реформи в Україні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Нам, українцям, потрібен шлях до розвитку та добробуту через створення нових суспільних відносин щодо прав володіння, користування і розпорядження сільськогосподарською землею. 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Нам потрібний суспільний консенсус, щоб розв’язати гострий соціально-політичний конфлікт, </w:t>
      </w:r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який виник</w:t>
      </w: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на тлі запропонованої урядом моделі обігу земель. </w:t>
      </w:r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Досягнути цього консенсусу можна лише шляхом широкого суспільного діалогу.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Нам потрібна єдина національна програма реформування земельних відносин в Україні, котра  стала б корисною цілому суспільству, а не окремим його верствам.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Для цього ми мусимо  створити власну модель економічних та соціальних відносин -  власними силами і у власних  інтересах, </w:t>
      </w:r>
      <w:proofErr w:type="spellStart"/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cпираючись</w:t>
      </w:r>
      <w:proofErr w:type="spellEnd"/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на досвід наших успішних сусідів - країн ЄС, особливо </w:t>
      </w:r>
      <w:proofErr w:type="spellStart"/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східно-слов’янських</w:t>
      </w:r>
      <w:proofErr w:type="spellEnd"/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держав, що мають близьку до українців культуру та цінності.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Метою земельної реформи в Україні має бути виключно добробут людини, розвиток села та забезпечення продовольчої безпеки держави. Все інше - від лукавого.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Не через продаж землі, а лише завдяки праці людей, що працюють на землі, дбають про неї та про потреби своєї громади та цілого народу, ми досягнемо цієї мети.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Земельна реформа повинна відбуватися винятково на конституційних засадах, зокрема з метою забезпечення права власності Українського народу на землю (ст. 13 </w:t>
      </w:r>
      <w:proofErr w:type="spellStart"/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КУ</w:t>
      </w:r>
      <w:proofErr w:type="spellEnd"/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) та її охорони як національного багатства (ст. 14 </w:t>
      </w:r>
      <w:proofErr w:type="spellStart"/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КУ</w:t>
      </w:r>
      <w:proofErr w:type="spellEnd"/>
      <w:r w:rsidRPr="003D530E">
        <w:rPr>
          <w:rFonts w:ascii="Times New Roman" w:eastAsia="Arial Unicode MS" w:hAnsi="Times New Roman"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). 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Ми, громадяни України, депутати районної ради, реалізуючи власні права та свободи у відповідності до ст. 5 та 38 Конституції України, заради громадського спокою і процвітання України,  вимагаємо від Верховної Ради України, Президента України та Прем’єр-міністра України забезпечити процес утворення та прийняття Єдиної національної програми з реформування земельних відносин, а саме: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1. Верховній Раді України – зупинити розгляд законопроекту №2178-10 від 10.10.2019 р. «Про внесення змін до деяких  законодавчих актів України щодо обігу земель сільськогосподарського призначення».  У разі </w:t>
      </w: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lastRenderedPageBreak/>
        <w:t>прийняття вказаного законопроекту в цілому вимагаємо від Президента України накласти на нього вето. У випадку підписання закону Президентом звертаємось до фракцій Верховної ради про оформлення відповідного звернення до Конституційного Суду.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2. Верховній Раді України та Президентові України - утворити робочу групу в складі представників місцевих громад з усіх областей України, органів місцевого самоврядування, професійних асоціацій і аграрних спілок, профільних міністерств, комітетів ВРУ.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3. Результатом роботи цієї групи повинно стати утворення Єдиної національної програми реформування земельних відносин у відповідності до викладених в Настановах засад.</w:t>
      </w: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4. Текст Єдиної національної програми реформування земельних відносин підлягає  оприлюдненню та схваленню  в середовищі громад та фахових спілок, породжуючи, таким чином, суспільний консенсус стосовно його змісту та суті.</w:t>
      </w:r>
    </w:p>
    <w:p w:rsidR="00D1122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3D530E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  <w:t>5. Лише після досягнення такого суспільного консенсусу Єдина національна програма реформування земельних відносин підлягає ухваленню Верховною Радою України та стає основою для внесення змін до чинних Законів України.</w:t>
      </w:r>
    </w:p>
    <w:p w:rsidR="00D1122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1122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1122E" w:rsidRPr="003D530E" w:rsidRDefault="00D1122E" w:rsidP="00D1122E">
      <w:pPr>
        <w:spacing w:after="0" w:line="240" w:lineRule="auto"/>
        <w:jc w:val="right"/>
        <w:rPr>
          <w:rFonts w:ascii="Cambria" w:eastAsia="Times New Roman" w:hAnsi="Cambria"/>
          <w:b/>
          <w:sz w:val="28"/>
          <w:szCs w:val="28"/>
          <w:lang w:val="uk-UA" w:eastAsia="uk-UA"/>
        </w:rPr>
      </w:pPr>
    </w:p>
    <w:p w:rsidR="00D1122E" w:rsidRPr="00866FC8" w:rsidRDefault="00D1122E" w:rsidP="00D1122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Прийнято на позачерговій </w:t>
      </w:r>
      <w:r w:rsidRPr="00866FC8">
        <w:rPr>
          <w:rFonts w:ascii="Times New Roman" w:eastAsia="Times New Roman" w:hAnsi="Times New Roman"/>
          <w:sz w:val="28"/>
          <w:szCs w:val="28"/>
          <w:lang w:val="uk-UA" w:eastAsia="uk-UA"/>
        </w:rPr>
        <w:t>50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-ій </w:t>
      </w:r>
    </w:p>
    <w:p w:rsidR="00D1122E" w:rsidRPr="00866FC8" w:rsidRDefault="00D1122E" w:rsidP="00D1122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сесії </w:t>
      </w:r>
      <w:proofErr w:type="spellStart"/>
      <w:r w:rsidRPr="00866FC8">
        <w:rPr>
          <w:rFonts w:ascii="Times New Roman" w:eastAsia="Times New Roman" w:hAnsi="Times New Roman"/>
          <w:sz w:val="28"/>
          <w:szCs w:val="28"/>
          <w:lang w:val="uk-UA" w:eastAsia="uk-UA"/>
        </w:rPr>
        <w:t>Дублянської</w:t>
      </w:r>
      <w:proofErr w:type="spellEnd"/>
      <w:r w:rsidRPr="00866F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міської ради</w:t>
      </w:r>
    </w:p>
    <w:p w:rsidR="00D1122E" w:rsidRPr="003D530E" w:rsidRDefault="00D1122E" w:rsidP="00D1122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VІІ демократичного скликання 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25 </w:t>
      </w:r>
      <w:r w:rsidRPr="003D530E">
        <w:rPr>
          <w:rFonts w:ascii="Times New Roman" w:eastAsia="Times New Roman" w:hAnsi="Times New Roman"/>
          <w:sz w:val="28"/>
          <w:szCs w:val="28"/>
          <w:lang w:val="uk-UA" w:eastAsia="uk-UA"/>
        </w:rPr>
        <w:t>лютого 2020 року</w:t>
      </w:r>
    </w:p>
    <w:p w:rsidR="00D1122E" w:rsidRPr="003D530E" w:rsidRDefault="00D1122E" w:rsidP="00D1122E">
      <w:pPr>
        <w:tabs>
          <w:tab w:val="left" w:pos="5529"/>
        </w:tabs>
        <w:spacing w:after="0" w:line="252" w:lineRule="auto"/>
        <w:ind w:left="552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04A7D" w:rsidRPr="00D9177F" w:rsidRDefault="00F04A7D">
      <w:pPr>
        <w:rPr>
          <w:lang w:val="uk-UA"/>
        </w:rPr>
      </w:pPr>
    </w:p>
    <w:sectPr w:rsidR="00F04A7D" w:rsidRPr="00D9177F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7998"/>
    <w:rsid w:val="002A7A29"/>
    <w:rsid w:val="003862BF"/>
    <w:rsid w:val="003A484C"/>
    <w:rsid w:val="00477914"/>
    <w:rsid w:val="004E1435"/>
    <w:rsid w:val="00714BFE"/>
    <w:rsid w:val="00766C81"/>
    <w:rsid w:val="00815956"/>
    <w:rsid w:val="008B313B"/>
    <w:rsid w:val="00922A4A"/>
    <w:rsid w:val="00951252"/>
    <w:rsid w:val="00AC07C0"/>
    <w:rsid w:val="00BC48AB"/>
    <w:rsid w:val="00C50405"/>
    <w:rsid w:val="00C77069"/>
    <w:rsid w:val="00D064AD"/>
    <w:rsid w:val="00D06A65"/>
    <w:rsid w:val="00D1122E"/>
    <w:rsid w:val="00D20596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2021-09-29T12:24:00Z</dcterms:created>
  <dcterms:modified xsi:type="dcterms:W3CDTF">2021-09-29T14:11:00Z</dcterms:modified>
</cp:coreProperties>
</file>