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F5F" w:rsidRPr="00806ABA" w:rsidRDefault="00474F5F" w:rsidP="00474F5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7" name="Рисунок 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4F5F" w:rsidRPr="00806ABA" w:rsidRDefault="00474F5F" w:rsidP="00474F5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74F5F" w:rsidRPr="00806ABA" w:rsidRDefault="00474F5F" w:rsidP="00474F5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74F5F" w:rsidRPr="00806ABA" w:rsidRDefault="00474F5F" w:rsidP="00474F5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74F5F" w:rsidRPr="00806ABA" w:rsidRDefault="00474F5F" w:rsidP="00474F5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74F5F" w:rsidRPr="00806ABA" w:rsidRDefault="00474F5F" w:rsidP="00474F5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4F5F" w:rsidRPr="00806ABA" w:rsidRDefault="00474F5F" w:rsidP="00474F5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74F5F" w:rsidRPr="00806ABA" w:rsidRDefault="00474F5F" w:rsidP="00474F5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74F5F" w:rsidRPr="003D5DAD" w:rsidRDefault="00474F5F" w:rsidP="00474F5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</w:p>
    <w:p w:rsidR="00474F5F" w:rsidRPr="00806ABA" w:rsidRDefault="00474F5F" w:rsidP="00474F5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74F5F" w:rsidRDefault="00474F5F" w:rsidP="00474F5F">
      <w:pPr>
        <w:tabs>
          <w:tab w:val="left" w:pos="3285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</w:pPr>
    </w:p>
    <w:p w:rsidR="00474F5F" w:rsidRPr="00AB1E06" w:rsidRDefault="00474F5F" w:rsidP="00474F5F">
      <w:pPr>
        <w:tabs>
          <w:tab w:val="left" w:pos="3285"/>
        </w:tabs>
        <w:spacing w:after="0" w:line="240" w:lineRule="auto"/>
        <w:ind w:left="-284" w:firstLine="284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B1E06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Про включення до переліку земельних ділянок </w:t>
      </w:r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продажу на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торгах у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та 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земельних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торгів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формі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аукціону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продажу 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земельної</w:t>
      </w:r>
      <w:proofErr w:type="spellEnd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ділянки</w:t>
      </w:r>
      <w:proofErr w:type="spellEnd"/>
    </w:p>
    <w:p w:rsidR="00474F5F" w:rsidRPr="00AB1E06" w:rsidRDefault="00474F5F" w:rsidP="00474F5F">
      <w:pPr>
        <w:suppressAutoHyphens/>
        <w:autoSpaceDN w:val="0"/>
        <w:spacing w:after="0" w:line="240" w:lineRule="auto"/>
        <w:ind w:left="-284" w:firstLine="284"/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</w:pPr>
      <w:r w:rsidRPr="00AB1E06">
        <w:rPr>
          <w:rFonts w:ascii="Times New Roman" w:eastAsia="SimSun" w:hAnsi="Times New Roman"/>
          <w:kern w:val="3"/>
          <w:sz w:val="28"/>
          <w:szCs w:val="28"/>
          <w:lang w:val="uk-UA" w:eastAsia="zh-CN" w:bidi="hi-IN"/>
        </w:rPr>
        <w:t xml:space="preserve">      </w:t>
      </w:r>
    </w:p>
    <w:p w:rsidR="00474F5F" w:rsidRPr="00AB1E06" w:rsidRDefault="00474F5F" w:rsidP="00474F5F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val="uk-UA" w:eastAsia="ru-RU"/>
        </w:rPr>
        <w:t xml:space="preserve">              </w:t>
      </w: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Заслухавши інформацію міського голови Поповича В.Ю., з метою забезпечення ефективного використання земель, залучення додаткових коштів у місцевий бюджет для реалізації програм соціально-економічного розвитку та для економії коштів місцевого бюджету, беручи до уваги висновки депутатських комісій, керуючись ст. 26 Закону України «Про місцеве самоврядування в Україні», ст.134-138 Земельного кодексу України,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              </w:t>
      </w:r>
    </w:p>
    <w:p w:rsidR="00474F5F" w:rsidRPr="00AB1E06" w:rsidRDefault="00474F5F" w:rsidP="00474F5F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F5F" w:rsidRPr="00AB1E06" w:rsidRDefault="00474F5F" w:rsidP="00474F5F">
      <w:pPr>
        <w:suppressAutoHyphens/>
        <w:autoSpaceDN w:val="0"/>
        <w:spacing w:after="0" w:line="240" w:lineRule="auto"/>
        <w:ind w:left="-284" w:firstLine="284"/>
        <w:jc w:val="both"/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</w:pPr>
      <w:r w:rsidRPr="00AB1E06">
        <w:rPr>
          <w:rFonts w:ascii="Times New Roman" w:eastAsia="SimSun" w:hAnsi="Times New Roman"/>
          <w:b/>
          <w:bCs/>
          <w:kern w:val="3"/>
          <w:sz w:val="28"/>
          <w:szCs w:val="28"/>
          <w:lang w:val="uk-UA" w:eastAsia="zh-CN" w:bidi="hi-IN"/>
        </w:rPr>
        <w:t>ВИРІШИЛА:</w:t>
      </w:r>
      <w:r w:rsidRPr="00AB1E06">
        <w:rPr>
          <w:rFonts w:ascii="Times New Roman" w:eastAsia="SimSun" w:hAnsi="Times New Roman"/>
          <w:b/>
          <w:kern w:val="3"/>
          <w:sz w:val="28"/>
          <w:szCs w:val="28"/>
          <w:lang w:val="uk-UA" w:eastAsia="zh-CN" w:bidi="hi-IN"/>
        </w:rPr>
        <w:t xml:space="preserve">                             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в перелік земельну ділянку  площею 0,9000га, категорія земель: землі житлової та громадської забудови;  цільове призначення – 03.08 для будівництва і обслуговування об’єктів туристичної інфраструктури та закладів громадського харчування,  що розташована за адресою: Львівська обл.,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с.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на території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4622710200:08:000:0353 для продажу її у власність на земельних торгах у формі аукціону.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Продати на земельних торгах у формі аукціону земельну ділянку площею 0,9000га, категорія земель: землі житлової та громадської забудови;  цільове призначення – 03.08 для будівництва і обслуговування об’єктів туристичної інфраструктури та закладів громадського харчування,  що розташована за адресою: Львівська обл.,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Жовківський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р-н, с.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(в межах населеного пункту), на території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ради, кадастровий номер: 4622710200:08:000:0353.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Затвердити стартову ціну продажу земельної ділянки у власність, зазначеної 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п.п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. 1, 2 даного Рішення, в розмірі 1742580грн.00коп. (Один мільйон сімсот сорок дві тисячі п’ятсот вісімдесят грн.00коп.) без ПДВ.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Встановити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кроку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розмі</w:t>
      </w:r>
      <w:proofErr w:type="gram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5,0</w:t>
      </w:r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%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стартової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ціни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продажу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Торги провести </w:t>
      </w:r>
      <w:proofErr w:type="gram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визначеному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статтями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135-139 Земельного Кодексу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Місцем проведення земельних торгів у формі аукціону визначити приміщення 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Дублянської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міської ради: 80381</w:t>
      </w:r>
      <w:r w:rsidRPr="00AB1E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, Львівська обл.,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Жовківський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р-н, м.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Дубляни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>, вул. Студентська.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uk-UA"/>
        </w:rPr>
        <w:t>Дату та час проведення земельних торгів у формі аукціону визначити Виконавцю земельних торгів у межах термінів, визначених ста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ттею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137 Земельного кодексу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урахуванням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робочого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часу </w:t>
      </w:r>
      <w:r w:rsidRPr="00AB1E06"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ради.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Уповноважити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r w:rsidRPr="00AB1E06">
        <w:rPr>
          <w:rFonts w:ascii="Times New Roman" w:eastAsia="Times New Roman" w:hAnsi="Times New Roman"/>
          <w:sz w:val="28"/>
          <w:szCs w:val="28"/>
          <w:lang w:val="uk-UA" w:eastAsia="uk-UA"/>
        </w:rPr>
        <w:t>міського</w:t>
      </w:r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голову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імені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Організатора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присутнім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торгах, </w:t>
      </w:r>
      <w:proofErr w:type="spellStart"/>
      <w:proofErr w:type="gram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ідписати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протокол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договір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купівлі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- продажу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земельної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ділянки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із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Переможцем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 за результатами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земельних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торгів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інші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документи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uk-UA"/>
        </w:rPr>
        <w:t>.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Зобов'язати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Переможця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торгі</w:t>
      </w:r>
      <w:proofErr w:type="gram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474F5F" w:rsidRPr="00AB1E06" w:rsidRDefault="00474F5F" w:rsidP="00474F5F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.1.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B1E06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до п.5. ст.135 ЗКУ,  п.5.ст.136 ЗКУ,  на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п.31 ст.137 ЗКУ:</w:t>
      </w:r>
    </w:p>
    <w:p w:rsidR="00474F5F" w:rsidRPr="00AB1E06" w:rsidRDefault="00474F5F" w:rsidP="00474F5F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9.1.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. Відшкодувати Виконавцю земельних торгів витрати, здійсненні на підготовку Лоту до проведення земельних торгів у формі аукціону в сумі: 39254грн.02коп. (Тридцять дев’ять тисяч двісті п’ятдесят чотири грн.02коп.) без ПДВ.</w:t>
      </w:r>
    </w:p>
    <w:p w:rsidR="00474F5F" w:rsidRPr="00AB1E06" w:rsidRDefault="00474F5F" w:rsidP="00474F5F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9.1.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Відшкодувати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Виконавцю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витрати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пов’язан</w:t>
      </w:r>
      <w:proofErr w:type="gram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організацією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проведенням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формі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аукціону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F5F" w:rsidRPr="00AB1E06" w:rsidRDefault="00474F5F" w:rsidP="00474F5F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9.2.</w:t>
      </w:r>
      <w:r w:rsidRPr="00AB1E06">
        <w:rPr>
          <w:rFonts w:ascii="Times New Roman" w:eastAsia="Times New Roman" w:hAnsi="Times New Roman"/>
          <w:color w:val="FF0000"/>
          <w:sz w:val="28"/>
          <w:szCs w:val="28"/>
          <w:lang w:val="uk-UA"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Відшкодування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витрат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ідготовку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Лоту та на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проведення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земельних торгів у формі аукціону</w:t>
      </w:r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здійснюється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став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Переможцем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підставі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окремого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Виконавцем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торгів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Учасником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4F5F" w:rsidRPr="00AB1E06" w:rsidRDefault="00474F5F" w:rsidP="00474F5F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Відповідно до ст.207 Земельного кодексу України відшкодувати Організатору  земельних торгів втрати сільськогосподарського виробництва у сумі 131940грн.00коп.(Сто тридцять одна тисяча 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дев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proofErr w:type="spellStart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ятсот</w:t>
      </w:r>
      <w:proofErr w:type="spellEnd"/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сорок грн.00коп.) у двохмісячний термін  на рахунки, визначені чинним законодавством України.</w:t>
      </w:r>
    </w:p>
    <w:p w:rsidR="00474F5F" w:rsidRPr="00AB1E06" w:rsidRDefault="00474F5F" w:rsidP="00474F5F">
      <w:pPr>
        <w:numPr>
          <w:ilvl w:val="0"/>
          <w:numId w:val="9"/>
        </w:num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Контроль за виконанням даного рішення  покласти на постійну комісію міської ради з питань землекористування та екології. </w:t>
      </w:r>
    </w:p>
    <w:p w:rsidR="00474F5F" w:rsidRPr="00AB1E06" w:rsidRDefault="00474F5F" w:rsidP="00474F5F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F5F" w:rsidRPr="00AB1E06" w:rsidRDefault="00474F5F" w:rsidP="00474F5F">
      <w:pPr>
        <w:tabs>
          <w:tab w:val="left" w:pos="1860"/>
        </w:tabs>
        <w:spacing w:after="0" w:line="240" w:lineRule="auto"/>
        <w:ind w:left="-284" w:firstLine="284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F5F" w:rsidRPr="00AB1E06" w:rsidRDefault="00474F5F" w:rsidP="00474F5F">
      <w:pPr>
        <w:spacing w:after="0" w:line="240" w:lineRule="auto"/>
        <w:ind w:left="-284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F5F" w:rsidRPr="00AB1E06" w:rsidRDefault="00474F5F" w:rsidP="00474F5F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74F5F" w:rsidRPr="00AB1E06" w:rsidRDefault="00474F5F" w:rsidP="00474F5F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B1E06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474F5F" w:rsidRDefault="00474F5F" w:rsidP="00474F5F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5901"/>
    <w:rsid w:val="00750953"/>
    <w:rsid w:val="0075253A"/>
    <w:rsid w:val="007543A6"/>
    <w:rsid w:val="0075661B"/>
    <w:rsid w:val="00763789"/>
    <w:rsid w:val="0076539C"/>
    <w:rsid w:val="00766C81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7BFD"/>
    <w:rsid w:val="00C50405"/>
    <w:rsid w:val="00C50E02"/>
    <w:rsid w:val="00C53F6C"/>
    <w:rsid w:val="00C609DF"/>
    <w:rsid w:val="00C61369"/>
    <w:rsid w:val="00C77069"/>
    <w:rsid w:val="00C919B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75C1"/>
    <w:rsid w:val="00E477EF"/>
    <w:rsid w:val="00E50917"/>
    <w:rsid w:val="00E5348F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4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261</cp:revision>
  <dcterms:created xsi:type="dcterms:W3CDTF">2021-09-29T12:24:00Z</dcterms:created>
  <dcterms:modified xsi:type="dcterms:W3CDTF">2021-10-22T07:54:00Z</dcterms:modified>
</cp:coreProperties>
</file>