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DB3" w:rsidRPr="005113BF" w:rsidRDefault="00AC0DB3" w:rsidP="00AC0DB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" name="Рисунок 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0DB3" w:rsidRPr="005113BF" w:rsidRDefault="00AC0DB3" w:rsidP="00AC0DB3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AC0DB3" w:rsidRPr="005113BF" w:rsidRDefault="00AC0DB3" w:rsidP="00AC0DB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AC0DB3" w:rsidRPr="005113BF" w:rsidRDefault="00AC0DB3" w:rsidP="00AC0DB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AC0DB3" w:rsidRPr="005113BF" w:rsidRDefault="00AC0DB3" w:rsidP="00AC0DB3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AC0DB3" w:rsidRPr="005113BF" w:rsidRDefault="00AC0DB3" w:rsidP="00AC0DB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C0DB3" w:rsidRPr="005113BF" w:rsidRDefault="00AC0DB3" w:rsidP="00AC0DB3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AC0DB3" w:rsidRPr="005113BF" w:rsidRDefault="00AC0DB3" w:rsidP="00AC0DB3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C0DB3" w:rsidRPr="005113BF" w:rsidRDefault="00AC0DB3" w:rsidP="00AC0DB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</w:p>
    <w:p w:rsidR="00AC0DB3" w:rsidRPr="005113BF" w:rsidRDefault="00AC0DB3" w:rsidP="00AC0DB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C0DB3" w:rsidRDefault="00AC0DB3" w:rsidP="00AC0DB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C0DB3" w:rsidRDefault="00AC0DB3" w:rsidP="00AC0DB3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FC62D0">
        <w:rPr>
          <w:rFonts w:ascii="Times New Roman" w:eastAsia="Times New Roman" w:hAnsi="Times New Roman"/>
          <w:sz w:val="28"/>
          <w:szCs w:val="28"/>
          <w:lang w:eastAsia="ar-SA"/>
        </w:rPr>
        <w:t xml:space="preserve">Про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ar-SA"/>
        </w:rPr>
        <w:t>встановлення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туристичного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збору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ar-SA"/>
        </w:rPr>
        <w:t xml:space="preserve"> на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ar-SA"/>
        </w:rPr>
        <w:t>території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ar-SA"/>
        </w:rPr>
        <w:t>Дублянської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ar-SA"/>
        </w:rPr>
        <w:t>міської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ar-SA"/>
        </w:rPr>
        <w:t xml:space="preserve"> ради на 2020 </w:t>
      </w:r>
      <w:proofErr w:type="spellStart"/>
      <w:proofErr w:type="gramStart"/>
      <w:r w:rsidRPr="00FC62D0">
        <w:rPr>
          <w:rFonts w:ascii="Times New Roman" w:eastAsia="Times New Roman" w:hAnsi="Times New Roman"/>
          <w:sz w:val="28"/>
          <w:szCs w:val="28"/>
          <w:lang w:eastAsia="ar-SA"/>
        </w:rPr>
        <w:t>р</w:t>
      </w:r>
      <w:proofErr w:type="gramEnd"/>
      <w:r w:rsidRPr="00FC62D0">
        <w:rPr>
          <w:rFonts w:ascii="Times New Roman" w:eastAsia="Times New Roman" w:hAnsi="Times New Roman"/>
          <w:sz w:val="28"/>
          <w:szCs w:val="28"/>
          <w:lang w:eastAsia="ar-SA"/>
        </w:rPr>
        <w:t>ік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AC0DB3" w:rsidRDefault="00AC0DB3" w:rsidP="00AC0DB3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AC0DB3" w:rsidRPr="00732E66" w:rsidRDefault="00AC0DB3" w:rsidP="00AC0DB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статтею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143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Конституції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пунктом  24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частини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1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статті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26 та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статтею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59 Закону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враховуючи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вимоги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ст. 268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Податкового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кодексу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змінами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внесеними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32E66">
        <w:rPr>
          <w:rFonts w:ascii="Times New Roman" w:eastAsia="MS Mincho" w:hAnsi="Times New Roman"/>
          <w:sz w:val="28"/>
          <w:szCs w:val="28"/>
          <w:lang w:eastAsia="ru-RU"/>
        </w:rPr>
        <w:t xml:space="preserve">Закону </w:t>
      </w:r>
      <w:proofErr w:type="spellStart"/>
      <w:r w:rsidRPr="00732E66">
        <w:rPr>
          <w:rFonts w:ascii="Times New Roman" w:eastAsia="MS Mincho" w:hAnsi="Times New Roman"/>
          <w:sz w:val="28"/>
          <w:szCs w:val="28"/>
          <w:lang w:eastAsia="ru-RU"/>
        </w:rPr>
        <w:t>України</w:t>
      </w:r>
      <w:proofErr w:type="spellEnd"/>
      <w:r w:rsidRPr="00732E66">
        <w:rPr>
          <w:rFonts w:ascii="Times New Roman" w:eastAsia="MS Mincho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MS Mincho" w:hAnsi="Times New Roman"/>
          <w:sz w:val="28"/>
          <w:szCs w:val="28"/>
          <w:lang w:eastAsia="ru-RU"/>
        </w:rPr>
        <w:t>від</w:t>
      </w:r>
      <w:proofErr w:type="spellEnd"/>
      <w:r w:rsidRPr="00732E66">
        <w:rPr>
          <w:rFonts w:ascii="Times New Roman" w:eastAsia="MS Mincho" w:hAnsi="Times New Roman"/>
          <w:sz w:val="28"/>
          <w:szCs w:val="28"/>
          <w:lang w:eastAsia="ru-RU"/>
        </w:rPr>
        <w:t xml:space="preserve"> 28 </w:t>
      </w:r>
      <w:proofErr w:type="spellStart"/>
      <w:r w:rsidRPr="00732E66">
        <w:rPr>
          <w:rFonts w:ascii="Times New Roman" w:eastAsia="MS Mincho" w:hAnsi="Times New Roman"/>
          <w:sz w:val="28"/>
          <w:szCs w:val="28"/>
          <w:lang w:eastAsia="ru-RU"/>
        </w:rPr>
        <w:t>грудня</w:t>
      </w:r>
      <w:proofErr w:type="spellEnd"/>
      <w:r w:rsidRPr="00732E66">
        <w:rPr>
          <w:rFonts w:ascii="Times New Roman" w:eastAsia="MS Mincho" w:hAnsi="Times New Roman"/>
          <w:sz w:val="28"/>
          <w:szCs w:val="28"/>
          <w:lang w:eastAsia="ru-RU"/>
        </w:rPr>
        <w:t xml:space="preserve"> 2014 року № 71-VIІІ «Про </w:t>
      </w:r>
      <w:proofErr w:type="spellStart"/>
      <w:r w:rsidRPr="00732E66">
        <w:rPr>
          <w:rFonts w:ascii="Times New Roman" w:eastAsia="MS Mincho" w:hAnsi="Times New Roman"/>
          <w:sz w:val="28"/>
          <w:szCs w:val="28"/>
          <w:lang w:eastAsia="ru-RU"/>
        </w:rPr>
        <w:t>внесення</w:t>
      </w:r>
      <w:proofErr w:type="spellEnd"/>
      <w:r w:rsidRPr="00732E66">
        <w:rPr>
          <w:rFonts w:ascii="Times New Roman" w:eastAsia="MS Mincho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MS Mincho" w:hAnsi="Times New Roman"/>
          <w:sz w:val="28"/>
          <w:szCs w:val="28"/>
          <w:lang w:eastAsia="ru-RU"/>
        </w:rPr>
        <w:t>змін</w:t>
      </w:r>
      <w:proofErr w:type="spellEnd"/>
      <w:r w:rsidRPr="00732E66">
        <w:rPr>
          <w:rFonts w:ascii="Times New Roman" w:eastAsia="MS Mincho" w:hAnsi="Times New Roman"/>
          <w:sz w:val="28"/>
          <w:szCs w:val="28"/>
          <w:lang w:eastAsia="ru-RU"/>
        </w:rPr>
        <w:t xml:space="preserve"> до </w:t>
      </w:r>
      <w:proofErr w:type="spellStart"/>
      <w:r w:rsidRPr="00732E66">
        <w:rPr>
          <w:rFonts w:ascii="Times New Roman" w:eastAsia="MS Mincho" w:hAnsi="Times New Roman"/>
          <w:sz w:val="28"/>
          <w:szCs w:val="28"/>
          <w:lang w:eastAsia="ru-RU"/>
        </w:rPr>
        <w:t>Податкового</w:t>
      </w:r>
      <w:proofErr w:type="spellEnd"/>
      <w:r w:rsidRPr="00732E66">
        <w:rPr>
          <w:rFonts w:ascii="Times New Roman" w:eastAsia="MS Mincho" w:hAnsi="Times New Roman"/>
          <w:sz w:val="28"/>
          <w:szCs w:val="28"/>
          <w:lang w:eastAsia="ru-RU"/>
        </w:rPr>
        <w:t xml:space="preserve"> кодексу </w:t>
      </w:r>
      <w:proofErr w:type="spellStart"/>
      <w:r w:rsidRPr="00732E66">
        <w:rPr>
          <w:rFonts w:ascii="Times New Roman" w:eastAsia="MS Mincho" w:hAnsi="Times New Roman"/>
          <w:sz w:val="28"/>
          <w:szCs w:val="28"/>
          <w:lang w:eastAsia="ru-RU"/>
        </w:rPr>
        <w:t>України</w:t>
      </w:r>
      <w:proofErr w:type="spellEnd"/>
      <w:r w:rsidRPr="00732E66">
        <w:rPr>
          <w:rFonts w:ascii="Times New Roman" w:eastAsia="MS Mincho" w:hAnsi="Times New Roman"/>
          <w:sz w:val="28"/>
          <w:szCs w:val="28"/>
          <w:lang w:eastAsia="ru-RU"/>
        </w:rPr>
        <w:t xml:space="preserve"> та </w:t>
      </w:r>
      <w:proofErr w:type="spellStart"/>
      <w:r w:rsidRPr="00732E66">
        <w:rPr>
          <w:rFonts w:ascii="Times New Roman" w:eastAsia="MS Mincho" w:hAnsi="Times New Roman"/>
          <w:sz w:val="28"/>
          <w:szCs w:val="28"/>
          <w:lang w:eastAsia="ru-RU"/>
        </w:rPr>
        <w:t>деяких</w:t>
      </w:r>
      <w:proofErr w:type="spellEnd"/>
      <w:r w:rsidRPr="00732E66">
        <w:rPr>
          <w:rFonts w:ascii="Times New Roman" w:eastAsia="MS Mincho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MS Mincho" w:hAnsi="Times New Roman"/>
          <w:sz w:val="28"/>
          <w:szCs w:val="28"/>
          <w:lang w:eastAsia="ru-RU"/>
        </w:rPr>
        <w:t>інших</w:t>
      </w:r>
      <w:proofErr w:type="spellEnd"/>
      <w:r w:rsidRPr="00732E66">
        <w:rPr>
          <w:rFonts w:ascii="Times New Roman" w:eastAsia="MS Mincho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MS Mincho" w:hAnsi="Times New Roman"/>
          <w:sz w:val="28"/>
          <w:szCs w:val="28"/>
          <w:lang w:eastAsia="ru-RU"/>
        </w:rPr>
        <w:t>законодавчих</w:t>
      </w:r>
      <w:proofErr w:type="spellEnd"/>
      <w:proofErr w:type="gramEnd"/>
      <w:r w:rsidRPr="00732E66">
        <w:rPr>
          <w:rFonts w:ascii="Times New Roman" w:eastAsia="MS Mincho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32E66">
        <w:rPr>
          <w:rFonts w:ascii="Times New Roman" w:eastAsia="MS Mincho" w:hAnsi="Times New Roman"/>
          <w:sz w:val="28"/>
          <w:szCs w:val="28"/>
          <w:lang w:eastAsia="ru-RU"/>
        </w:rPr>
        <w:t>актів</w:t>
      </w:r>
      <w:proofErr w:type="spellEnd"/>
      <w:r w:rsidRPr="00732E66">
        <w:rPr>
          <w:rFonts w:ascii="Times New Roman" w:eastAsia="MS Mincho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MS Mincho" w:hAnsi="Times New Roman"/>
          <w:sz w:val="28"/>
          <w:szCs w:val="28"/>
          <w:lang w:eastAsia="ru-RU"/>
        </w:rPr>
        <w:t>України</w:t>
      </w:r>
      <w:proofErr w:type="spellEnd"/>
      <w:r w:rsidRPr="00732E66">
        <w:rPr>
          <w:rFonts w:ascii="Times New Roman" w:eastAsia="MS Mincho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MS Mincho" w:hAnsi="Times New Roman"/>
          <w:sz w:val="28"/>
          <w:szCs w:val="28"/>
          <w:lang w:eastAsia="ru-RU"/>
        </w:rPr>
        <w:t>щодо</w:t>
      </w:r>
      <w:proofErr w:type="spellEnd"/>
      <w:r w:rsidRPr="00732E66">
        <w:rPr>
          <w:rFonts w:ascii="Times New Roman" w:eastAsia="MS Mincho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MS Mincho" w:hAnsi="Times New Roman"/>
          <w:sz w:val="28"/>
          <w:szCs w:val="28"/>
          <w:lang w:eastAsia="ru-RU"/>
        </w:rPr>
        <w:t>податкової</w:t>
      </w:r>
      <w:proofErr w:type="spellEnd"/>
      <w:r w:rsidRPr="00732E66">
        <w:rPr>
          <w:rFonts w:ascii="Times New Roman" w:eastAsia="MS Mincho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MS Mincho" w:hAnsi="Times New Roman"/>
          <w:sz w:val="28"/>
          <w:szCs w:val="28"/>
          <w:lang w:eastAsia="ru-RU"/>
        </w:rPr>
        <w:t>реформи</w:t>
      </w:r>
      <w:proofErr w:type="spellEnd"/>
      <w:r w:rsidRPr="00732E66">
        <w:rPr>
          <w:rFonts w:ascii="Times New Roman" w:eastAsia="MS Mincho" w:hAnsi="Times New Roman"/>
          <w:sz w:val="28"/>
          <w:szCs w:val="28"/>
          <w:lang w:eastAsia="ru-RU"/>
        </w:rPr>
        <w:t>»</w:t>
      </w: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Законом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внесення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змін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Податкового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кодексу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деяких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законодавчих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актів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забезпечення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збалансованості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бюджетних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надходжень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у 2019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році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 24.12.2015 № 909-VIII,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пунктами 4, 7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розділу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ІІ «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Прикінцеві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положення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» Закону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 24.12.2015 № 909-VIII,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метою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зміцнення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матеріально</w:t>
      </w:r>
      <w:proofErr w:type="gram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ї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фінансової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бази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місцевого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сприяння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соц</w:t>
      </w:r>
      <w:proofErr w:type="gram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іально-економічного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територіальної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громади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та 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поповнення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дохідної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частини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місцевого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бюджету, 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AC0DB3" w:rsidRPr="00732E66" w:rsidRDefault="00AC0DB3" w:rsidP="00AC0DB3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В И </w:t>
      </w:r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І Ш И Л А:</w:t>
      </w:r>
    </w:p>
    <w:p w:rsidR="00AC0DB3" w:rsidRPr="00732E66" w:rsidRDefault="00AC0DB3" w:rsidP="00AC0DB3">
      <w:pPr>
        <w:widowControl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Встановити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в межах ради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туристичний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збі</w:t>
      </w:r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spellEnd"/>
      <w:proofErr w:type="gram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-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це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місцевий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збір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кошти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від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якого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зараховуються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до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місцевого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бюджету.</w:t>
      </w:r>
    </w:p>
    <w:p w:rsidR="00AC0DB3" w:rsidRPr="00732E66" w:rsidRDefault="00AC0DB3" w:rsidP="00AC0DB3">
      <w:pPr>
        <w:widowControl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1.1</w:t>
      </w:r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Платники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збору</w:t>
      </w:r>
      <w:proofErr w:type="spellEnd"/>
    </w:p>
    <w:p w:rsidR="00AC0DB3" w:rsidRPr="00732E66" w:rsidRDefault="00AC0DB3" w:rsidP="00AC0DB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1.1.1.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Платниками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збору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є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громадяни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іноземці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також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особи без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громадянства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які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прибувають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територію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адміністративно-територіальної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одиниці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на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якій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діє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сільської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або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об'єднаної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територіальної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громади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створена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законом та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перспективним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планом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формування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територій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громад, про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туристичного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збору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та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отримують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споживають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послуги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тимчасового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проживання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ночі</w:t>
      </w:r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вл</w:t>
      </w:r>
      <w:proofErr w:type="gram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зобов'язанням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залишити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місце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перебування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зазначений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строк.</w:t>
      </w:r>
    </w:p>
    <w:p w:rsidR="00AC0DB3" w:rsidRPr="00732E66" w:rsidRDefault="00AC0DB3" w:rsidP="00AC0DB3">
      <w:pPr>
        <w:widowControl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1.1.2.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Платниками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збору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не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можуть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бути особи,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які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>:</w:t>
      </w:r>
    </w:p>
    <w:p w:rsidR="00AC0DB3" w:rsidRPr="00732E66" w:rsidRDefault="00AC0DB3" w:rsidP="00AC0DB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а)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постійно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проживають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у тому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числі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умовах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договорів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найму, у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селі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селищі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або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мі</w:t>
      </w:r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ст</w:t>
      </w:r>
      <w:proofErr w:type="gram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радами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яких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встановлено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такий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збір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AC0DB3" w:rsidRPr="00732E66" w:rsidRDefault="00AC0DB3" w:rsidP="00AC0DB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б) особи,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які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прибули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gram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відрядження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AC0DB3" w:rsidRPr="00732E66" w:rsidRDefault="00AC0DB3" w:rsidP="00AC0DB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в)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інваліди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діт</w:t>
      </w:r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и-</w:t>
      </w:r>
      <w:proofErr w:type="gram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інваліди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та особи,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супроводжують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інвалідів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I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групи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або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дітей-інвалідів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(не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більше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одного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супроводжуючого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);</w:t>
      </w:r>
    </w:p>
    <w:p w:rsidR="00AC0DB3" w:rsidRPr="00732E66" w:rsidRDefault="00AC0DB3" w:rsidP="00AC0DB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г)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ветерани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війни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AC0DB3" w:rsidRPr="00732E66" w:rsidRDefault="00AC0DB3" w:rsidP="00AC0DB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ґ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учасники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ліквідації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наслідків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аварії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Чорнобильській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АЕС;</w:t>
      </w:r>
      <w:proofErr w:type="gramEnd"/>
    </w:p>
    <w:p w:rsidR="00AC0DB3" w:rsidRPr="00732E66" w:rsidRDefault="00AC0DB3" w:rsidP="00AC0DB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) особи,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які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прибули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путівками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курсівками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) на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лікування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оздоровлення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реабілітацію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лікувально-профілактичних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фізкультурно-оздоровчих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санаторно-курортних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закладів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мають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ліцензію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медичну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практику та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акредитацію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центрального органу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виконавчої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влади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реалізує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державну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політику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сфері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охорони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здоров'я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proofErr w:type="gramEnd"/>
    </w:p>
    <w:p w:rsidR="00AC0DB3" w:rsidRPr="00732E66" w:rsidRDefault="00AC0DB3" w:rsidP="00AC0DB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е)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діти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віком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до 18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рокі</w:t>
      </w:r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spellEnd"/>
      <w:proofErr w:type="gram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AC0DB3" w:rsidRPr="00732E66" w:rsidRDefault="00AC0DB3" w:rsidP="00AC0DB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є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дитячі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лікувально-профілактичні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фізкультурно-оздоровчі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санаторно-курортні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заклади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</w:p>
    <w:p w:rsidR="00AC0DB3" w:rsidRPr="00732E66" w:rsidRDefault="00AC0DB3" w:rsidP="00AC0DB3">
      <w:pPr>
        <w:widowControl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732E6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1.2. </w:t>
      </w:r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База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справляння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збору</w:t>
      </w:r>
      <w:proofErr w:type="spellEnd"/>
    </w:p>
    <w:p w:rsidR="00AC0DB3" w:rsidRPr="00732E66" w:rsidRDefault="00AC0DB3" w:rsidP="00AC0DB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1.2.1. </w:t>
      </w: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Базою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справляння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є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вартість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усього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періоду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проживання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ночі</w:t>
      </w:r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вл</w:t>
      </w:r>
      <w:proofErr w:type="gram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) в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місцях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визначених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підпунктом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268.5.1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цієї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статті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за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вирахуванням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податку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додану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вартість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C0DB3" w:rsidRPr="00732E66" w:rsidRDefault="00AC0DB3" w:rsidP="00AC0DB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C0DB3" w:rsidRPr="00732E66" w:rsidRDefault="00AC0DB3" w:rsidP="00AC0DB3">
      <w:pPr>
        <w:widowControl w:val="0"/>
        <w:numPr>
          <w:ilvl w:val="2"/>
          <w:numId w:val="26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До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вартості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проживання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не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включаються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витрати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харчування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чи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побутові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послуги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прання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чистка,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лагодження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прасування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одягу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взуття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чи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білизни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),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телефонні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рахунки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оформлення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закордонних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паспортів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дозволів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в'їзд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віз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),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обов'язкове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страхування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витрати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усний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письмовий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переклади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інші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документально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оформлені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витрати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пов'язан</w:t>
      </w:r>
      <w:proofErr w:type="gram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правилами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в'їзду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C0DB3" w:rsidRPr="00732E66" w:rsidRDefault="00AC0DB3" w:rsidP="00AC0DB3">
      <w:pPr>
        <w:widowControl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1.3. </w:t>
      </w:r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Ставка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збору</w:t>
      </w:r>
      <w:proofErr w:type="spellEnd"/>
    </w:p>
    <w:p w:rsidR="00AC0DB3" w:rsidRPr="00732E66" w:rsidRDefault="00AC0DB3" w:rsidP="00AC0DB3">
      <w:pPr>
        <w:widowControl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1.3.1. Ставка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встановлюється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у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розмі</w:t>
      </w:r>
      <w:proofErr w:type="gramStart"/>
      <w:r w:rsidRPr="00732E66">
        <w:rPr>
          <w:rFonts w:ascii="Times New Roman" w:eastAsia="Times New Roman" w:hAnsi="Times New Roman"/>
          <w:bCs/>
          <w:sz w:val="28"/>
          <w:szCs w:val="28"/>
        </w:rPr>
        <w:t>р</w:t>
      </w:r>
      <w:proofErr w:type="gramEnd"/>
      <w:r w:rsidRPr="00732E66">
        <w:rPr>
          <w:rFonts w:ascii="Times New Roman" w:eastAsia="Times New Roman" w:hAnsi="Times New Roman"/>
          <w:bCs/>
          <w:sz w:val="28"/>
          <w:szCs w:val="28"/>
        </w:rPr>
        <w:t>і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 0,3 % для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внутрішнього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туризму(для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резидентів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) та до 3% для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вїзного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туризму (для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нерезидентів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)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від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розміру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мінімальної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заробітної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плати,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встановленої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законом на 1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січня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звітного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(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податкового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) року для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однієї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особи за одну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добу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тимчасового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розміщення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</w:p>
    <w:p w:rsidR="00AC0DB3" w:rsidRPr="00732E66" w:rsidRDefault="00AC0DB3" w:rsidP="00AC0DB3">
      <w:pPr>
        <w:widowControl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1.4.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Податкові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агенти</w:t>
      </w:r>
      <w:proofErr w:type="spellEnd"/>
    </w:p>
    <w:p w:rsidR="00AC0DB3" w:rsidRPr="00732E66" w:rsidRDefault="00AC0DB3" w:rsidP="00AC0DB3">
      <w:pPr>
        <w:widowControl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1.4.1.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Згідно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proofErr w:type="gramStart"/>
      <w:r w:rsidRPr="00732E66">
        <w:rPr>
          <w:rFonts w:ascii="Times New Roman" w:eastAsia="Times New Roman" w:hAnsi="Times New Roman"/>
          <w:bCs/>
          <w:sz w:val="28"/>
          <w:szCs w:val="28"/>
        </w:rPr>
        <w:t>р</w:t>
      </w:r>
      <w:proofErr w:type="gramEnd"/>
      <w:r w:rsidRPr="00732E66">
        <w:rPr>
          <w:rFonts w:ascii="Times New Roman" w:eastAsia="Times New Roman" w:hAnsi="Times New Roman"/>
          <w:bCs/>
          <w:sz w:val="28"/>
          <w:szCs w:val="28"/>
        </w:rPr>
        <w:t>ішенням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міської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 ради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справляння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збору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може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здійснюватися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>:</w:t>
      </w:r>
    </w:p>
    <w:p w:rsidR="00AC0DB3" w:rsidRPr="00732E66" w:rsidRDefault="00AC0DB3" w:rsidP="00AC0DB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а)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адміністраціями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готелів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кемпінгів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мотелів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гуртожиткі</w:t>
      </w:r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spellEnd"/>
      <w:proofErr w:type="gram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приїжджих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іншими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закладами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готельного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типу,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санаторно-курортними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закладами;</w:t>
      </w:r>
    </w:p>
    <w:p w:rsidR="00AC0DB3" w:rsidRPr="00732E66" w:rsidRDefault="00AC0DB3" w:rsidP="00AC0DB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б)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квартирно-посередницькими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організаціями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які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направляють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неорганізованих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осіб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поселення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будинки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квартири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),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належать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фізичним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особам </w:t>
      </w:r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proofErr w:type="gram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праві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або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праві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користування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за договором найму;</w:t>
      </w:r>
    </w:p>
    <w:p w:rsidR="00AC0DB3" w:rsidRPr="00732E66" w:rsidRDefault="00AC0DB3" w:rsidP="00AC0DB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в)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юридичними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особами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або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фізичними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особами - </w:t>
      </w:r>
      <w:proofErr w:type="spellStart"/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ідприємцями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які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уповноважуються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сільською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міською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міською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радою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або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радою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об'єднаних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територіальних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громад,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створені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законом та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перспективним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планом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формування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територій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громад,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справляти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збір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умовах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укладеного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відповідною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радою.</w:t>
      </w:r>
    </w:p>
    <w:p w:rsidR="00AC0DB3" w:rsidRPr="00732E66" w:rsidRDefault="00AC0DB3" w:rsidP="00AC0DB3">
      <w:pPr>
        <w:widowControl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1.5.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Особливості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справляння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збору</w:t>
      </w:r>
      <w:proofErr w:type="spellEnd"/>
    </w:p>
    <w:p w:rsidR="00AC0DB3" w:rsidRPr="00732E66" w:rsidRDefault="00AC0DB3" w:rsidP="00AC0DB3">
      <w:pPr>
        <w:widowControl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1.5.1.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Податкові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агенти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справляють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збі</w:t>
      </w:r>
      <w:proofErr w:type="gramStart"/>
      <w:r w:rsidRPr="00732E66">
        <w:rPr>
          <w:rFonts w:ascii="Times New Roman" w:eastAsia="Times New Roman" w:hAnsi="Times New Roman"/>
          <w:bCs/>
          <w:sz w:val="28"/>
          <w:szCs w:val="28"/>
        </w:rPr>
        <w:t>р</w:t>
      </w:r>
      <w:proofErr w:type="spellEnd"/>
      <w:proofErr w:type="gram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під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час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надання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послуг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пов’язаних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тимчасовим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проживанням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(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ночівлею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),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і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зазначають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суму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сплаченого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збору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lastRenderedPageBreak/>
        <w:t>окремим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рядком у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рахунку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(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квитанції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) на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проживання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>.</w:t>
      </w:r>
    </w:p>
    <w:p w:rsidR="00AC0DB3" w:rsidRPr="00732E66" w:rsidRDefault="00AC0DB3" w:rsidP="00AC0DB3">
      <w:pPr>
        <w:widowControl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1.6. </w:t>
      </w:r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Порядок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сплати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збору</w:t>
      </w:r>
      <w:proofErr w:type="spellEnd"/>
    </w:p>
    <w:p w:rsidR="00AC0DB3" w:rsidRPr="00732E66" w:rsidRDefault="00AC0DB3" w:rsidP="00AC0DB3">
      <w:pPr>
        <w:widowControl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1.6.1. Сума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туристичного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збору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,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обчислена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відповідно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до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податкової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декларації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за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звітний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(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податковий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) квартал,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сплачується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щоквартально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, у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визначений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для квартального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звітного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(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податкового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)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періоду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строк, за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місцезнаходженням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податкових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агенті</w:t>
      </w:r>
      <w:proofErr w:type="gramStart"/>
      <w:r w:rsidRPr="00732E66">
        <w:rPr>
          <w:rFonts w:ascii="Times New Roman" w:eastAsia="Times New Roman" w:hAnsi="Times New Roman"/>
          <w:bCs/>
          <w:sz w:val="28"/>
          <w:szCs w:val="28"/>
        </w:rPr>
        <w:t>в</w:t>
      </w:r>
      <w:proofErr w:type="spellEnd"/>
      <w:proofErr w:type="gramEnd"/>
      <w:r w:rsidRPr="00732E66">
        <w:rPr>
          <w:rFonts w:ascii="Times New Roman" w:eastAsia="Times New Roman" w:hAnsi="Times New Roman"/>
          <w:bCs/>
          <w:sz w:val="28"/>
          <w:szCs w:val="28"/>
        </w:rPr>
        <w:t>.</w:t>
      </w:r>
    </w:p>
    <w:p w:rsidR="00AC0DB3" w:rsidRPr="00732E66" w:rsidRDefault="00AC0DB3" w:rsidP="00AC0DB3">
      <w:pPr>
        <w:widowControl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1.6.2.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Податковий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агент,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який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має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proofErr w:type="gramStart"/>
      <w:r w:rsidRPr="00732E66">
        <w:rPr>
          <w:rFonts w:ascii="Times New Roman" w:eastAsia="Times New Roman" w:hAnsi="Times New Roman"/>
          <w:bCs/>
          <w:sz w:val="28"/>
          <w:szCs w:val="28"/>
        </w:rPr>
        <w:t>п</w:t>
      </w:r>
      <w:proofErr w:type="gramEnd"/>
      <w:r w:rsidRPr="00732E66">
        <w:rPr>
          <w:rFonts w:ascii="Times New Roman" w:eastAsia="Times New Roman" w:hAnsi="Times New Roman"/>
          <w:bCs/>
          <w:sz w:val="28"/>
          <w:szCs w:val="28"/>
        </w:rPr>
        <w:t>ідрозділ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без статусу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юридичної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особи,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що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надає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послуги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тимчасового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проживання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(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ночівлі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) не за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місцем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реєстрації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такого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податкового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агента,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зобов’язаний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зареєструвати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такий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підрозділ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як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податкового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агента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туристичного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збору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у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контролюючому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органі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за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місцезнаходженням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підрозділу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>.</w:t>
      </w:r>
    </w:p>
    <w:p w:rsidR="00AC0DB3" w:rsidRPr="00732E66" w:rsidRDefault="00AC0DB3" w:rsidP="00AC0DB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1.6.3.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Базовий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податковий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(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звітний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)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період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bCs/>
          <w:sz w:val="28"/>
          <w:szCs w:val="28"/>
        </w:rPr>
        <w:t>дорівнює</w:t>
      </w:r>
      <w:proofErr w:type="spellEnd"/>
      <w:r w:rsidRPr="00732E66">
        <w:rPr>
          <w:rFonts w:ascii="Times New Roman" w:eastAsia="Times New Roman" w:hAnsi="Times New Roman"/>
          <w:bCs/>
          <w:sz w:val="28"/>
          <w:szCs w:val="28"/>
        </w:rPr>
        <w:t xml:space="preserve"> календарному кварталу.</w:t>
      </w: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C0DB3" w:rsidRPr="00732E66" w:rsidRDefault="00AC0DB3" w:rsidP="00AC0DB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1.7. Контроль за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сплатою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податку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здійснюється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контролюючими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органами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Податкового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кодексу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C0DB3" w:rsidRPr="00732E66" w:rsidRDefault="00AC0DB3" w:rsidP="00AC0DB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2.Встановити,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дане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набирає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чинності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23</w:t>
      </w: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.2019 р.</w:t>
      </w:r>
    </w:p>
    <w:p w:rsidR="00AC0DB3" w:rsidRDefault="00AC0DB3" w:rsidP="00AC0DB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3.Контроль за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цього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планування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фінансів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AC0DB3" w:rsidRDefault="00AC0DB3" w:rsidP="00AC0DB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C0DB3" w:rsidRDefault="00AC0DB3" w:rsidP="00AC0DB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C0DB3" w:rsidRDefault="00AC0DB3" w:rsidP="00AC0DB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C0DB3" w:rsidRDefault="00AC0DB3" w:rsidP="00AC0DB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C0DB3" w:rsidRDefault="00AC0DB3" w:rsidP="00AC0DB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C0DB3" w:rsidRDefault="00AC0DB3" w:rsidP="00AC0DB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C0DB3" w:rsidRDefault="00AC0DB3" w:rsidP="00AC0DB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C0DB3" w:rsidRDefault="00AC0DB3" w:rsidP="00AC0DB3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AC0DB3" w:rsidRDefault="00AC0DB3" w:rsidP="00AC0DB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C0DB3" w:rsidRDefault="00AC0DB3" w:rsidP="00AC0DB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C0DB3" w:rsidRDefault="00AC0DB3" w:rsidP="00AC0DB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C0DB3" w:rsidRDefault="00AC0DB3" w:rsidP="00AC0DB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29A3" w:rsidRPr="00AC0DB3" w:rsidRDefault="001929A3" w:rsidP="00AC0DB3">
      <w:pPr>
        <w:rPr>
          <w:szCs w:val="28"/>
        </w:rPr>
      </w:pPr>
    </w:p>
    <w:sectPr w:rsidR="001929A3" w:rsidRPr="00AC0DB3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743D" w:rsidRDefault="00A3743D" w:rsidP="00C3448F">
      <w:pPr>
        <w:spacing w:after="0" w:line="240" w:lineRule="auto"/>
      </w:pPr>
      <w:r>
        <w:separator/>
      </w:r>
    </w:p>
  </w:endnote>
  <w:endnote w:type="continuationSeparator" w:id="0">
    <w:p w:rsidR="00A3743D" w:rsidRDefault="00A3743D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743D" w:rsidRDefault="00A3743D" w:rsidP="00C3448F">
      <w:pPr>
        <w:spacing w:after="0" w:line="240" w:lineRule="auto"/>
      </w:pPr>
      <w:r>
        <w:separator/>
      </w:r>
    </w:p>
  </w:footnote>
  <w:footnote w:type="continuationSeparator" w:id="0">
    <w:p w:rsidR="00A3743D" w:rsidRDefault="00A3743D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3472A"/>
    <w:rsid w:val="0013641F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1E4C"/>
    <w:rsid w:val="002A5A4E"/>
    <w:rsid w:val="002A6E33"/>
    <w:rsid w:val="002A7A29"/>
    <w:rsid w:val="002B20A1"/>
    <w:rsid w:val="002B264B"/>
    <w:rsid w:val="002B43B8"/>
    <w:rsid w:val="002B5656"/>
    <w:rsid w:val="002B68A5"/>
    <w:rsid w:val="002B693D"/>
    <w:rsid w:val="002C5D5C"/>
    <w:rsid w:val="002C5F03"/>
    <w:rsid w:val="002C60DE"/>
    <w:rsid w:val="002C739C"/>
    <w:rsid w:val="002D36FE"/>
    <w:rsid w:val="002D5C18"/>
    <w:rsid w:val="002E1C81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3AE5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40A2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901"/>
    <w:rsid w:val="005E7C84"/>
    <w:rsid w:val="005F138C"/>
    <w:rsid w:val="005F4257"/>
    <w:rsid w:val="005F73C8"/>
    <w:rsid w:val="005F7C5D"/>
    <w:rsid w:val="00601928"/>
    <w:rsid w:val="006034FD"/>
    <w:rsid w:val="00603534"/>
    <w:rsid w:val="00603DBD"/>
    <w:rsid w:val="006079C3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5E1E"/>
    <w:rsid w:val="007A6F0C"/>
    <w:rsid w:val="007B18AB"/>
    <w:rsid w:val="007B3545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9A"/>
    <w:rsid w:val="008F6DEE"/>
    <w:rsid w:val="0090106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58DB"/>
    <w:rsid w:val="00981878"/>
    <w:rsid w:val="00981C07"/>
    <w:rsid w:val="009836D4"/>
    <w:rsid w:val="00983B6E"/>
    <w:rsid w:val="0099586D"/>
    <w:rsid w:val="009968F7"/>
    <w:rsid w:val="009A3FFE"/>
    <w:rsid w:val="009A55D8"/>
    <w:rsid w:val="009A5F7F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1932"/>
    <w:rsid w:val="00C624E8"/>
    <w:rsid w:val="00C7353F"/>
    <w:rsid w:val="00C77069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504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1A20"/>
    <w:rsid w:val="00E5348F"/>
    <w:rsid w:val="00E55E84"/>
    <w:rsid w:val="00E567D0"/>
    <w:rsid w:val="00E56EFB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1E90"/>
    <w:rsid w:val="00EB4F5F"/>
    <w:rsid w:val="00EB6BC0"/>
    <w:rsid w:val="00EC56F5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E7F43"/>
    <w:rsid w:val="00EF03E4"/>
    <w:rsid w:val="00EF20D1"/>
    <w:rsid w:val="00EF474C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6B60"/>
    <w:rsid w:val="00F774F7"/>
    <w:rsid w:val="00F778C3"/>
    <w:rsid w:val="00F82F3F"/>
    <w:rsid w:val="00F96CE0"/>
    <w:rsid w:val="00FA0235"/>
    <w:rsid w:val="00FA2267"/>
    <w:rsid w:val="00FA556B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5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3</Pages>
  <Words>837</Words>
  <Characters>4774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428</cp:revision>
  <dcterms:created xsi:type="dcterms:W3CDTF">2021-09-29T12:24:00Z</dcterms:created>
  <dcterms:modified xsi:type="dcterms:W3CDTF">2021-11-04T13:58:00Z</dcterms:modified>
</cp:coreProperties>
</file>