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51EB3" w:rsidRPr="00CC368F" w:rsidRDefault="00451EB3" w:rsidP="00451EB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EB3" w:rsidRPr="00CC368F" w:rsidRDefault="00451EB3" w:rsidP="00451EB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51EB3" w:rsidRPr="00CC368F" w:rsidRDefault="00451EB3" w:rsidP="00451EB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51EB3" w:rsidRPr="00CC368F" w:rsidRDefault="00451EB3" w:rsidP="00451EB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51EB3" w:rsidRPr="00CC368F" w:rsidRDefault="00451EB3" w:rsidP="00451EB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51EB3" w:rsidRPr="00CC368F" w:rsidRDefault="00451EB3" w:rsidP="00451EB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51EB3" w:rsidRPr="00CC368F" w:rsidRDefault="00451EB3" w:rsidP="00451EB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51EB3" w:rsidRPr="00CC368F" w:rsidRDefault="00451EB3" w:rsidP="00451EB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51EB3" w:rsidRPr="00CC368F" w:rsidRDefault="00451EB3" w:rsidP="00451EB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№43</w:t>
      </w:r>
    </w:p>
    <w:p w:rsidR="00451EB3" w:rsidRPr="00CC368F" w:rsidRDefault="00451EB3" w:rsidP="00451EB3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зміни цільового призначення земельної ділянки для будівництва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обслуговування житлового будинку,господарських будівель і споруд (присадибна ділянка)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Коцюбинського, кадастровий номер 4622710200:01:011:0031, площею 0,0708 га, у власність гр. </w:t>
      </w:r>
      <w:proofErr w:type="spellStart"/>
      <w:r w:rsidRPr="00CC368F">
        <w:rPr>
          <w:rFonts w:ascii="Times New Roman" w:eastAsiaTheme="majorEastAsia" w:hAnsi="Times New Roman" w:cs="Times New Roman"/>
          <w:color w:val="17365D" w:themeColor="text2" w:themeShade="BF"/>
          <w:spacing w:val="5"/>
          <w:kern w:val="28"/>
          <w:sz w:val="28"/>
          <w:szCs w:val="28"/>
        </w:rPr>
        <w:t>Крас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.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EB3" w:rsidRPr="00CC368F" w:rsidRDefault="00451EB3" w:rsidP="00451EB3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</w:t>
      </w:r>
      <w:r w:rsidRPr="00CC368F">
        <w:rPr>
          <w:rFonts w:ascii="Times New Roman" w:hAnsi="Times New Roman" w:cs="Times New Roman"/>
          <w:sz w:val="28"/>
          <w:szCs w:val="28"/>
        </w:rPr>
        <w:t xml:space="preserve">щодо зміни цільового призначення земельної ділянки для будівництва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обслуговування житлового будинку,господарських будівель і споруд (присадибна ділянка)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Коцюбинського, кадастровий номер 4622710200:01:011:0031, площею 0,0708 га,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451EB3" w:rsidRPr="00CC368F" w:rsidRDefault="00451EB3" w:rsidP="00451EB3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</w:t>
      </w:r>
      <w:r w:rsidRPr="00CC368F">
        <w:rPr>
          <w:rFonts w:ascii="Times New Roman" w:hAnsi="Times New Roman" w:cs="Times New Roman"/>
          <w:sz w:val="28"/>
          <w:szCs w:val="28"/>
        </w:rPr>
        <w:t xml:space="preserve">зміни цільового призначення земельної ділянки для будівництва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обслуговування житлового будинку,господарських будівель і споруд (присадибна ділянка) в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Коцюбинського, кадастровий номер 4622710200:01:011:0031, площею 0,0708 га,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.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земельну ділянку з кадастровим номером 4622710200:01:011:0031, площею 0,0708 га для будівництва та обслуговування житлового будинку, господарських будівель та споруд в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вул.Коцюбинського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Володимиру Юрійовичу виконувати обов’язки власника земельної ділянки відповідно до вимог ст. 91 Земельного Кодексу України.</w:t>
      </w:r>
    </w:p>
    <w:p w:rsidR="00451EB3" w:rsidRPr="00CC368F" w:rsidRDefault="00451EB3" w:rsidP="00451EB3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51EB3" w:rsidRPr="00CC368F" w:rsidRDefault="00451EB3" w:rsidP="00451EB3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EB3" w:rsidRPr="00CC368F" w:rsidRDefault="00451EB3" w:rsidP="00451EB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C1317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1EB3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44C2A"/>
    <w:rsid w:val="0057652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024CD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2022-01-25T12:31:00Z</dcterms:created>
  <dcterms:modified xsi:type="dcterms:W3CDTF">2022-06-06T11:20:00Z</dcterms:modified>
</cp:coreProperties>
</file>