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4A0E1B" w:rsidRDefault="004A0E1B" w:rsidP="004A0E1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E1B" w:rsidRPr="003D2278" w:rsidRDefault="004A0E1B" w:rsidP="004A0E1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0E1B" w:rsidRPr="003D2278" w:rsidRDefault="004A0E1B" w:rsidP="004A0E1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0E1B" w:rsidRPr="003D2278" w:rsidRDefault="004A0E1B" w:rsidP="004A0E1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A0E1B" w:rsidRPr="003D2278" w:rsidRDefault="004A0E1B" w:rsidP="004A0E1B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A0E1B" w:rsidRPr="003D2278" w:rsidRDefault="004A0E1B" w:rsidP="004A0E1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A0E1B" w:rsidRPr="003D2278" w:rsidRDefault="004A0E1B" w:rsidP="004A0E1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A0E1B" w:rsidRPr="003D2278" w:rsidRDefault="004A0E1B" w:rsidP="004A0E1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4A0E1B" w:rsidRPr="003D2278" w:rsidRDefault="004A0E1B" w:rsidP="004A0E1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A0E1B" w:rsidRPr="003D2278" w:rsidRDefault="004A0E1B" w:rsidP="004A0E1B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E1B" w:rsidRPr="003D2278" w:rsidRDefault="004A0E1B" w:rsidP="004A0E1B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4A0E1B" w:rsidRDefault="004A0E1B" w:rsidP="004A0E1B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5A0F45">
        <w:rPr>
          <w:rFonts w:ascii="Times New Roman" w:hAnsi="Times New Roman" w:cs="Times New Roman"/>
          <w:sz w:val="28"/>
          <w:szCs w:val="28"/>
        </w:rPr>
        <w:t xml:space="preserve">Про найменування нових вулиць в кварталі житлової  та громадської забудови в </w:t>
      </w:r>
      <w:proofErr w:type="spellStart"/>
      <w:r w:rsidRPr="005A0F45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5A0F45">
        <w:rPr>
          <w:rFonts w:ascii="Times New Roman" w:hAnsi="Times New Roman" w:cs="Times New Roman"/>
          <w:sz w:val="28"/>
          <w:szCs w:val="28"/>
        </w:rPr>
        <w:t>.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детальний план території, затверджений рішенням сесії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міської ради №7 від 15.08.2017 року, керуючись ст..16 Закону України «Про регулювання містобудівної діяльності», Закону України «Про місцеве самоврядування, </w:t>
      </w:r>
      <w:proofErr w:type="spellStart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1.Присвоїти назву вулицям в новому кварталі громадської та житлової забудови в м.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а саме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Червоної Калини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Мальовнича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Межова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Пасічна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Весняна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Престижна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2.Нумерацію земельних ділянок провести в двосторонньому порядку відповідно до детального плану території нового кварталу.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3.Виконавчому комітету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звернутись до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ДП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«Національні інформаційні системи» для внесення до словника вулиць Державного реєстру речових прав на нерухоме майно відомостей про назви новоутворених вулиць.</w:t>
      </w:r>
    </w:p>
    <w:p w:rsidR="004A0E1B" w:rsidRDefault="004A0E1B" w:rsidP="004A0E1B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4.</w:t>
      </w:r>
      <w:r w:rsidRPr="00536B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A0E1B" w:rsidRDefault="004A0E1B" w:rsidP="004A0E1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0E1B" w:rsidRDefault="004A0E1B" w:rsidP="004A0E1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0E1B" w:rsidRDefault="004A0E1B" w:rsidP="004A0E1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0E1B" w:rsidRPr="001B6DC9" w:rsidRDefault="004A0E1B" w:rsidP="004A0E1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4A0E1B" w:rsidRDefault="004A0E1B" w:rsidP="004A0E1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DD00EA" w:rsidRDefault="006955E2" w:rsidP="004A0E1B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A78" w:rsidRDefault="00D21A78" w:rsidP="00A722D8">
      <w:r>
        <w:separator/>
      </w:r>
    </w:p>
  </w:endnote>
  <w:endnote w:type="continuationSeparator" w:id="0">
    <w:p w:rsidR="00D21A78" w:rsidRDefault="00D21A7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A78" w:rsidRDefault="00D21A78" w:rsidP="00A722D8">
      <w:r>
        <w:separator/>
      </w:r>
    </w:p>
  </w:footnote>
  <w:footnote w:type="continuationSeparator" w:id="0">
    <w:p w:rsidR="00D21A78" w:rsidRDefault="00D21A7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D36D6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143</cp:revision>
  <dcterms:created xsi:type="dcterms:W3CDTF">2022-01-25T12:31:00Z</dcterms:created>
  <dcterms:modified xsi:type="dcterms:W3CDTF">2022-07-12T08:06:00Z</dcterms:modified>
</cp:coreProperties>
</file>