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3BE" w:rsidRPr="00D26A46" w:rsidRDefault="00C413BE" w:rsidP="00C413BE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C413BE" w:rsidRPr="00D26A46" w:rsidRDefault="00C413BE" w:rsidP="00C413BE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C413BE" w:rsidRPr="00D26A46" w:rsidRDefault="00C413BE" w:rsidP="00C413BE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C413BE" w:rsidRPr="00D26A46" w:rsidRDefault="00C413BE" w:rsidP="00C413BE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C413BE" w:rsidRPr="00D26A46" w:rsidRDefault="00C413BE" w:rsidP="00C413BE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№11</w:t>
      </w:r>
    </w:p>
    <w:p w:rsidR="00C413BE" w:rsidRPr="00D26A46" w:rsidRDefault="00C413BE" w:rsidP="00C413BE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C413BE" w:rsidRPr="00D26A46" w:rsidRDefault="00C413BE" w:rsidP="00C413BE">
      <w:pPr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pStyle w:val="4"/>
        <w:ind w:firstLine="0"/>
        <w:jc w:val="center"/>
        <w:outlineLvl w:val="3"/>
        <w:rPr>
          <w:rFonts w:ascii="Times New Roman" w:hAnsi="Times New Roman"/>
          <w:sz w:val="28"/>
          <w:szCs w:val="28"/>
          <w:lang w:val="uk-UA"/>
        </w:rPr>
      </w:pPr>
      <w:r w:rsidRPr="00D26A46">
        <w:rPr>
          <w:rFonts w:ascii="Times New Roman" w:hAnsi="Times New Roman"/>
          <w:sz w:val="28"/>
          <w:szCs w:val="28"/>
          <w:lang w:val="uk-UA"/>
        </w:rPr>
        <w:t xml:space="preserve">    Про внесення змін до показників  міського бюджету на 2018  рік</w:t>
      </w:r>
    </w:p>
    <w:p w:rsidR="00C413BE" w:rsidRPr="00D26A46" w:rsidRDefault="00C413BE" w:rsidP="00C413BE">
      <w:pPr>
        <w:rPr>
          <w:rFonts w:ascii="Times New Roman" w:hAnsi="Times New Roman"/>
        </w:rPr>
      </w:pPr>
      <w:bookmarkStart w:id="0" w:name="_GoBack"/>
      <w:bookmarkEnd w:id="0"/>
    </w:p>
    <w:p w:rsidR="00C413BE" w:rsidRPr="00D26A46" w:rsidRDefault="00C413BE" w:rsidP="00C413BE">
      <w:pPr>
        <w:pStyle w:val="Normal1"/>
        <w:ind w:firstLine="885"/>
        <w:jc w:val="both"/>
        <w:rPr>
          <w:sz w:val="28"/>
          <w:szCs w:val="28"/>
        </w:rPr>
      </w:pPr>
      <w:r w:rsidRPr="00D26A46">
        <w:rPr>
          <w:sz w:val="28"/>
          <w:szCs w:val="28"/>
        </w:rPr>
        <w:t xml:space="preserve">Відповідно до Бюджетного кодексу України та керуючись п.23 ст.26 Закону України "Про місцеве самоврядування в Україні",рішенням </w:t>
      </w:r>
      <w:proofErr w:type="spellStart"/>
      <w:r w:rsidRPr="00D26A46">
        <w:rPr>
          <w:sz w:val="28"/>
          <w:szCs w:val="28"/>
        </w:rPr>
        <w:t>Жовківської</w:t>
      </w:r>
      <w:proofErr w:type="spellEnd"/>
      <w:r w:rsidRPr="00D26A46">
        <w:rPr>
          <w:sz w:val="28"/>
          <w:szCs w:val="28"/>
        </w:rPr>
        <w:t xml:space="preserve"> районної ради від 22 березня 2018 року № 33, </w:t>
      </w:r>
      <w:proofErr w:type="spellStart"/>
      <w:r w:rsidRPr="00D26A46">
        <w:rPr>
          <w:sz w:val="28"/>
          <w:szCs w:val="28"/>
        </w:rPr>
        <w:t>Дублянська</w:t>
      </w:r>
      <w:proofErr w:type="spellEnd"/>
      <w:r w:rsidRPr="00D26A46">
        <w:rPr>
          <w:sz w:val="28"/>
          <w:szCs w:val="28"/>
        </w:rPr>
        <w:t xml:space="preserve"> міська рада </w:t>
      </w:r>
    </w:p>
    <w:p w:rsidR="00C413BE" w:rsidRPr="00D26A46" w:rsidRDefault="00C413BE" w:rsidP="00C413BE">
      <w:pPr>
        <w:pStyle w:val="Normal1"/>
        <w:ind w:firstLine="885"/>
        <w:jc w:val="both"/>
        <w:rPr>
          <w:sz w:val="28"/>
          <w:szCs w:val="28"/>
        </w:rPr>
      </w:pPr>
    </w:p>
    <w:p w:rsidR="00C413BE" w:rsidRPr="00D26A46" w:rsidRDefault="00C413BE" w:rsidP="00C413BE">
      <w:pPr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ВИРІШИЛА</w:t>
      </w:r>
      <w:r w:rsidRPr="00D26A46">
        <w:rPr>
          <w:rFonts w:ascii="Times New Roman" w:hAnsi="Times New Roman"/>
          <w:sz w:val="28"/>
          <w:szCs w:val="28"/>
        </w:rPr>
        <w:t>:</w:t>
      </w:r>
    </w:p>
    <w:p w:rsidR="00C413BE" w:rsidRPr="00D26A46" w:rsidRDefault="00C413BE" w:rsidP="00C413BE">
      <w:pPr>
        <w:ind w:firstLine="360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pStyle w:val="ae"/>
        <w:numPr>
          <w:ilvl w:val="0"/>
          <w:numId w:val="2"/>
        </w:numPr>
        <w:autoSpaceDE w:val="0"/>
        <w:autoSpaceDN w:val="0"/>
        <w:spacing w:after="0"/>
        <w:ind w:left="0" w:firstLine="180"/>
        <w:rPr>
          <w:rFonts w:ascii="Times New Roman" w:hAnsi="Times New Roman" w:cs="Times New Roman"/>
          <w:sz w:val="28"/>
          <w:szCs w:val="28"/>
        </w:rPr>
      </w:pPr>
      <w:r w:rsidRPr="00D26A46">
        <w:rPr>
          <w:rFonts w:ascii="Times New Roman" w:hAnsi="Times New Roman" w:cs="Times New Roman"/>
          <w:sz w:val="28"/>
          <w:szCs w:val="28"/>
        </w:rPr>
        <w:t xml:space="preserve">Внести зміни і доповнення до рішення сесії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міської ради від 21 грудня 2017 року № 3  "Про міський бюджет на 2018 рік",а саме:</w:t>
      </w:r>
    </w:p>
    <w:p w:rsidR="00C413BE" w:rsidRPr="00D26A46" w:rsidRDefault="00C413BE" w:rsidP="00C413BE">
      <w:pPr>
        <w:pStyle w:val="ae"/>
        <w:ind w:firstLine="180"/>
        <w:rPr>
          <w:rFonts w:ascii="Times New Roman" w:hAnsi="Times New Roman" w:cs="Times New Roman"/>
          <w:sz w:val="28"/>
          <w:szCs w:val="28"/>
        </w:rPr>
      </w:pPr>
      <w:r w:rsidRPr="00D26A46">
        <w:rPr>
          <w:rFonts w:ascii="Times New Roman" w:hAnsi="Times New Roman" w:cs="Times New Roman"/>
          <w:sz w:val="28"/>
          <w:szCs w:val="28"/>
        </w:rPr>
        <w:t xml:space="preserve">      У пункті 1 :</w:t>
      </w:r>
    </w:p>
    <w:p w:rsidR="00C413BE" w:rsidRPr="00D26A46" w:rsidRDefault="00C413BE" w:rsidP="00C413BE">
      <w:pPr>
        <w:pStyle w:val="ae"/>
        <w:ind w:firstLine="180"/>
        <w:rPr>
          <w:rFonts w:ascii="Times New Roman" w:hAnsi="Times New Roman" w:cs="Times New Roman"/>
          <w:sz w:val="28"/>
          <w:szCs w:val="28"/>
        </w:rPr>
      </w:pPr>
      <w:r w:rsidRPr="00D26A46">
        <w:rPr>
          <w:rFonts w:ascii="Times New Roman" w:hAnsi="Times New Roman" w:cs="Times New Roman"/>
          <w:sz w:val="28"/>
          <w:szCs w:val="28"/>
        </w:rPr>
        <w:t xml:space="preserve">збільшити доходи міського бюджету на суму 100,0тис.грн.,у тому числі доходи загального фонду </w:t>
      </w:r>
      <w:proofErr w:type="spellStart"/>
      <w:r w:rsidRPr="00D26A46">
        <w:rPr>
          <w:rFonts w:ascii="Times New Roman" w:hAnsi="Times New Roman" w:cs="Times New Roman"/>
          <w:sz w:val="28"/>
          <w:szCs w:val="28"/>
        </w:rPr>
        <w:t>бюджету-</w:t>
      </w:r>
      <w:proofErr w:type="spellEnd"/>
      <w:r w:rsidRPr="00D26A46">
        <w:rPr>
          <w:rFonts w:ascii="Times New Roman" w:hAnsi="Times New Roman" w:cs="Times New Roman"/>
          <w:sz w:val="28"/>
          <w:szCs w:val="28"/>
        </w:rPr>
        <w:t xml:space="preserve"> на100,0тис.грн.,доходи спеціального фонду бюджету-0,00грн.,згідно з додатком №1 до цього рішення;</w:t>
      </w:r>
    </w:p>
    <w:p w:rsidR="00C413BE" w:rsidRPr="00D26A46" w:rsidRDefault="00C413BE" w:rsidP="00C413BE">
      <w:pPr>
        <w:pStyle w:val="ae"/>
        <w:ind w:firstLine="180"/>
        <w:rPr>
          <w:rFonts w:ascii="Times New Roman" w:hAnsi="Times New Roman" w:cs="Times New Roman"/>
          <w:sz w:val="28"/>
          <w:szCs w:val="28"/>
        </w:rPr>
      </w:pPr>
      <w:r w:rsidRPr="00D26A46">
        <w:rPr>
          <w:rFonts w:ascii="Times New Roman" w:hAnsi="Times New Roman" w:cs="Times New Roman"/>
          <w:sz w:val="28"/>
          <w:szCs w:val="28"/>
        </w:rPr>
        <w:t>збільшити загальний обсяг видатків міського бюджету на 2018 рік на 100,0тис.грн.,в тому числі видатки загального фонду міського бюджету на 85,0тис.грн.,видатки спеціального фонду на 15,0тис.грн.) згідно з додатком  № 3 до цього рішення.</w:t>
      </w:r>
    </w:p>
    <w:p w:rsidR="00C413BE" w:rsidRPr="00D26A46" w:rsidRDefault="00C413BE" w:rsidP="00C413BE">
      <w:pPr>
        <w:ind w:firstLine="18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             2.    Збільшити профіцит загального фонду</w:t>
      </w:r>
      <w:r w:rsidRPr="00D26A46">
        <w:rPr>
          <w:rFonts w:ascii="Times New Roman" w:hAnsi="Times New Roman"/>
          <w:b/>
          <w:sz w:val="28"/>
          <w:szCs w:val="28"/>
        </w:rPr>
        <w:t xml:space="preserve"> </w:t>
      </w:r>
      <w:r w:rsidRPr="00D26A46">
        <w:rPr>
          <w:rFonts w:ascii="Times New Roman" w:hAnsi="Times New Roman"/>
          <w:sz w:val="28"/>
          <w:szCs w:val="28"/>
        </w:rPr>
        <w:t>міського бюджету</w:t>
      </w:r>
      <w:r w:rsidRPr="00D26A46">
        <w:rPr>
          <w:rFonts w:ascii="Times New Roman" w:hAnsi="Times New Roman"/>
          <w:b/>
          <w:sz w:val="28"/>
          <w:szCs w:val="28"/>
        </w:rPr>
        <w:t xml:space="preserve"> </w:t>
      </w:r>
      <w:r w:rsidRPr="00D26A46">
        <w:rPr>
          <w:rFonts w:ascii="Times New Roman" w:hAnsi="Times New Roman"/>
          <w:sz w:val="28"/>
          <w:szCs w:val="28"/>
        </w:rPr>
        <w:t>на суму 15,0тис.грн.</w:t>
      </w:r>
      <w:r w:rsidRPr="00D26A46">
        <w:rPr>
          <w:rFonts w:ascii="Times New Roman" w:hAnsi="Times New Roman"/>
          <w:bCs/>
          <w:sz w:val="28"/>
          <w:szCs w:val="28"/>
        </w:rPr>
        <w:t xml:space="preserve"> та визначити передачу коштів із загального фонду бюджету до спеціального фонду(бюджету розвитку)згідно з додатком № 2 до цього рішення. </w:t>
      </w:r>
    </w:p>
    <w:p w:rsidR="00C413BE" w:rsidRPr="00D26A46" w:rsidRDefault="00C413BE" w:rsidP="00C413BE">
      <w:pPr>
        <w:ind w:firstLine="360"/>
        <w:rPr>
          <w:rFonts w:ascii="Times New Roman" w:hAnsi="Times New Roman"/>
          <w:bCs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             3. Збільшити дефіцит </w:t>
      </w:r>
      <w:r w:rsidRPr="00D26A46">
        <w:rPr>
          <w:rFonts w:ascii="Times New Roman" w:hAnsi="Times New Roman"/>
          <w:bCs/>
          <w:sz w:val="28"/>
          <w:szCs w:val="28"/>
        </w:rPr>
        <w:t xml:space="preserve"> спеціального фонду міського  бюджету на суму15,0тис.грн.,джерелом покриття якого є надходження коштів із загального фонду бюджету до спеціального фонду(бюджету розвитку)згідно з додатком № 2 до цього рішення. </w:t>
      </w:r>
    </w:p>
    <w:p w:rsidR="00C413BE" w:rsidRPr="00D26A46" w:rsidRDefault="00C413BE" w:rsidP="00C413BE">
      <w:pPr>
        <w:ind w:firstLine="360"/>
        <w:rPr>
          <w:rFonts w:ascii="Times New Roman" w:hAnsi="Times New Roman"/>
          <w:bCs/>
          <w:sz w:val="28"/>
          <w:szCs w:val="28"/>
        </w:rPr>
      </w:pPr>
      <w:r w:rsidRPr="00D26A46">
        <w:rPr>
          <w:rFonts w:ascii="Times New Roman" w:hAnsi="Times New Roman"/>
          <w:bCs/>
          <w:sz w:val="28"/>
          <w:szCs w:val="28"/>
        </w:rPr>
        <w:t xml:space="preserve">            4.   Затвердити субвенцію Львівському національному аграрному університету на модернізацію водозабірних і очисних споруд (зварювання стиків труб та придбання матеріалів) за рахунок іншої додаткової дотації з районного бюджету в сумі 100,0тис.грн.;</w:t>
      </w:r>
    </w:p>
    <w:p w:rsidR="00C413BE" w:rsidRPr="00D26A46" w:rsidRDefault="00C413BE" w:rsidP="00C413BE">
      <w:pPr>
        <w:ind w:firstLine="360"/>
        <w:rPr>
          <w:rFonts w:ascii="Times New Roman" w:hAnsi="Times New Roman"/>
          <w:bCs/>
          <w:sz w:val="28"/>
          <w:szCs w:val="28"/>
        </w:rPr>
      </w:pPr>
      <w:r w:rsidRPr="00D26A46">
        <w:rPr>
          <w:rFonts w:ascii="Times New Roman" w:hAnsi="Times New Roman"/>
          <w:bCs/>
          <w:sz w:val="28"/>
          <w:szCs w:val="28"/>
        </w:rPr>
        <w:t xml:space="preserve">                    Затвердити субвенцію </w:t>
      </w:r>
      <w:proofErr w:type="spellStart"/>
      <w:r w:rsidRPr="00D26A46">
        <w:rPr>
          <w:rFonts w:ascii="Times New Roman" w:hAnsi="Times New Roman"/>
          <w:bCs/>
          <w:sz w:val="28"/>
          <w:szCs w:val="28"/>
        </w:rPr>
        <w:t>Дублянській</w:t>
      </w:r>
      <w:proofErr w:type="spellEnd"/>
      <w:r w:rsidRPr="00D26A46">
        <w:rPr>
          <w:rFonts w:ascii="Times New Roman" w:hAnsi="Times New Roman"/>
          <w:bCs/>
          <w:sz w:val="28"/>
          <w:szCs w:val="28"/>
        </w:rPr>
        <w:t xml:space="preserve"> лікарні на придбання </w:t>
      </w:r>
      <w:proofErr w:type="spellStart"/>
      <w:r w:rsidRPr="00D26A46">
        <w:rPr>
          <w:rFonts w:ascii="Times New Roman" w:hAnsi="Times New Roman"/>
          <w:bCs/>
          <w:sz w:val="28"/>
          <w:szCs w:val="28"/>
        </w:rPr>
        <w:t>комп»ютерної</w:t>
      </w:r>
      <w:proofErr w:type="spellEnd"/>
      <w:r w:rsidRPr="00D26A46">
        <w:rPr>
          <w:rFonts w:ascii="Times New Roman" w:hAnsi="Times New Roman"/>
          <w:bCs/>
          <w:sz w:val="28"/>
          <w:szCs w:val="28"/>
        </w:rPr>
        <w:t xml:space="preserve"> техніки в сумі 15,0тис.грн. за рахунок спеціального фонду( </w:t>
      </w:r>
      <w:r w:rsidRPr="00D26A46">
        <w:rPr>
          <w:rFonts w:ascii="Times New Roman" w:hAnsi="Times New Roman"/>
          <w:bCs/>
          <w:sz w:val="28"/>
          <w:szCs w:val="28"/>
        </w:rPr>
        <w:lastRenderedPageBreak/>
        <w:t>бюджету розвитку)</w:t>
      </w:r>
      <w:proofErr w:type="spellStart"/>
      <w:r w:rsidRPr="00D26A46">
        <w:rPr>
          <w:rFonts w:ascii="Times New Roman" w:hAnsi="Times New Roman"/>
          <w:bCs/>
          <w:sz w:val="28"/>
          <w:szCs w:val="28"/>
        </w:rPr>
        <w:t>-п</w:t>
      </w:r>
      <w:r w:rsidRPr="00D26A46">
        <w:rPr>
          <w:rFonts w:ascii="Times New Roman" w:hAnsi="Times New Roman"/>
          <w:sz w:val="28"/>
          <w:szCs w:val="28"/>
        </w:rPr>
        <w:t>ровести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перерозподіл видатків загального та спеціального фондів.</w:t>
      </w:r>
    </w:p>
    <w:p w:rsidR="00C413BE" w:rsidRPr="00D26A46" w:rsidRDefault="00C413BE" w:rsidP="00C413BE">
      <w:pPr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bCs/>
          <w:sz w:val="28"/>
          <w:szCs w:val="28"/>
        </w:rPr>
        <w:t xml:space="preserve">           5.</w:t>
      </w:r>
      <w:r w:rsidRPr="00D26A46">
        <w:rPr>
          <w:rFonts w:ascii="Times New Roman" w:hAnsi="Times New Roman"/>
          <w:sz w:val="28"/>
          <w:szCs w:val="28"/>
        </w:rPr>
        <w:t xml:space="preserve">  Додатки № 1-3 до цього рішення є його невід’ємною частиною. </w:t>
      </w:r>
    </w:p>
    <w:p w:rsidR="00C413BE" w:rsidRPr="00D26A46" w:rsidRDefault="00C413BE" w:rsidP="00C413BE">
      <w:pPr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           6. Контроль за виконанням рішення покласти на постійну комісію з питань планування бюджету та фінансів.</w:t>
      </w:r>
    </w:p>
    <w:p w:rsidR="00C413BE" w:rsidRPr="00D26A46" w:rsidRDefault="00C413BE" w:rsidP="00C413BE">
      <w:pPr>
        <w:ind w:firstLine="360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В.Ю.Попович</w:t>
      </w:r>
    </w:p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</w:p>
    <w:p w:rsidR="00C413BE" w:rsidRPr="00D26A46" w:rsidRDefault="00C413BE" w:rsidP="00C413BE">
      <w:pPr>
        <w:jc w:val="center"/>
        <w:rPr>
          <w:rFonts w:ascii="Times New Roman" w:hAnsi="Times New Roman"/>
          <w:sz w:val="28"/>
          <w:szCs w:val="28"/>
        </w:rPr>
      </w:pPr>
    </w:p>
    <w:p w:rsidR="006955E2" w:rsidRPr="00C413BE" w:rsidRDefault="006955E2" w:rsidP="00C413BE"/>
    <w:sectPr w:rsidR="006955E2" w:rsidRPr="00C413BE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6DF" w:rsidRDefault="004E56DF" w:rsidP="00A722D8">
      <w:r>
        <w:separator/>
      </w:r>
    </w:p>
  </w:endnote>
  <w:endnote w:type="continuationSeparator" w:id="0">
    <w:p w:rsidR="004E56DF" w:rsidRDefault="004E56D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6DF" w:rsidRDefault="004E56DF" w:rsidP="00A722D8">
      <w:r>
        <w:separator/>
      </w:r>
    </w:p>
  </w:footnote>
  <w:footnote w:type="continuationSeparator" w:id="0">
    <w:p w:rsidR="004E56DF" w:rsidRDefault="004E56D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244</cp:revision>
  <dcterms:created xsi:type="dcterms:W3CDTF">2022-01-25T12:31:00Z</dcterms:created>
  <dcterms:modified xsi:type="dcterms:W3CDTF">2022-08-03T13:01:00Z</dcterms:modified>
</cp:coreProperties>
</file>