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17711F" w:rsidRPr="00445558" w:rsidRDefault="0017711F" w:rsidP="0017711F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4</w:t>
      </w:r>
    </w:p>
    <w:p w:rsidR="0017711F" w:rsidRPr="00445558" w:rsidRDefault="0017711F" w:rsidP="0017711F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17711F" w:rsidRDefault="0017711F" w:rsidP="0017711F">
      <w:pPr>
        <w:ind w:firstLine="540"/>
        <w:jc w:val="both"/>
        <w:rPr>
          <w:sz w:val="28"/>
          <w:szCs w:val="28"/>
          <w:lang w:val="uk-UA"/>
        </w:rPr>
      </w:pPr>
      <w:r w:rsidRPr="006474A2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 xml:space="preserve">делегування окремих повноважень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 «Будинковому комітету» вул. Студентська, будинок №5»</w:t>
      </w:r>
    </w:p>
    <w:p w:rsidR="0017711F" w:rsidRDefault="0017711F" w:rsidP="0017711F">
      <w:pPr>
        <w:ind w:firstLine="540"/>
        <w:jc w:val="both"/>
        <w:rPr>
          <w:sz w:val="28"/>
          <w:szCs w:val="28"/>
          <w:lang w:val="uk-UA"/>
        </w:rPr>
      </w:pPr>
    </w:p>
    <w:p w:rsidR="0017711F" w:rsidRDefault="0017711F" w:rsidP="0017711F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 голови будинкового комітету </w:t>
      </w:r>
      <w:proofErr w:type="spellStart"/>
      <w:r>
        <w:rPr>
          <w:sz w:val="28"/>
          <w:szCs w:val="28"/>
          <w:lang w:val="uk-UA"/>
        </w:rPr>
        <w:t>Самковської</w:t>
      </w:r>
      <w:proofErr w:type="spellEnd"/>
      <w:r>
        <w:rPr>
          <w:sz w:val="28"/>
          <w:szCs w:val="28"/>
          <w:lang w:val="uk-UA"/>
        </w:rPr>
        <w:t xml:space="preserve"> У.О. «Вулиця  Студентська, будинок №5» про забезпечення законності, охорони прав та законних інтересів громадян, об’єднаних в орган територіальної самоорганізації населення , у відповідності до ст.140 Конституції України, ст.1 та 25, п.20 Закону України «Про місцеве самоврядування в Україні», ст.15 Закону України «Про органи самоорганізації населення», ст.12 Статуту територіальної громади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 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 вирішила </w:t>
      </w:r>
    </w:p>
    <w:p w:rsidR="0017711F" w:rsidRDefault="0017711F" w:rsidP="0017711F">
      <w:pPr>
        <w:numPr>
          <w:ilvl w:val="0"/>
          <w:numId w:val="14"/>
        </w:numPr>
        <w:tabs>
          <w:tab w:val="clear" w:pos="1575"/>
          <w:tab w:val="num" w:pos="0"/>
        </w:tabs>
        <w:ind w:left="18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Передати організації органу самоорганізації населення «Будинковий комітет «Вулиця Студентська,  №5» :</w:t>
      </w:r>
    </w:p>
    <w:p w:rsidR="0017711F" w:rsidRDefault="0017711F" w:rsidP="0017711F">
      <w:pPr>
        <w:ind w:left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1.облік громадян – мешканців гуртожитку №5, які відповідно до законодавства потребують поліпшення житлових умов;</w:t>
      </w:r>
    </w:p>
    <w:p w:rsidR="0017711F" w:rsidRDefault="0017711F" w:rsidP="0017711F">
      <w:pPr>
        <w:ind w:left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2.право звернення до суду про визнання незаконних актів підприємств, установ та організацій, які обтяжують права жителів будинку №5, вул. Студентська ,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області;</w:t>
      </w:r>
    </w:p>
    <w:p w:rsidR="0017711F" w:rsidRDefault="0017711F" w:rsidP="0017711F">
      <w:pPr>
        <w:ind w:left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3.право створення за рішенням ОСН «Будинкового комітету «вулиця Студентська, будинок №5 тимчасових комісій, оформлення від імені будинкового комітету актів та довідок, які безпосередньо стосується питань будинку № 5, вул. Студентська,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 та його жителів.</w:t>
      </w:r>
    </w:p>
    <w:p w:rsidR="0017711F" w:rsidRPr="00445558" w:rsidRDefault="0017711F" w:rsidP="0017711F">
      <w:pPr>
        <w:pStyle w:val="1"/>
        <w:widowControl w:val="0"/>
        <w:ind w:firstLine="540"/>
        <w:jc w:val="both"/>
        <w:rPr>
          <w:b/>
          <w:szCs w:val="28"/>
          <w:u w:val="single"/>
        </w:rPr>
      </w:pPr>
      <w:r w:rsidRPr="0068768F">
        <w:rPr>
          <w:b/>
          <w:szCs w:val="28"/>
          <w:lang w:val="en-US"/>
        </w:rPr>
        <w:t>II</w:t>
      </w:r>
      <w:r w:rsidRPr="0068768F">
        <w:rPr>
          <w:b/>
          <w:szCs w:val="28"/>
        </w:rPr>
        <w:t>.</w:t>
      </w:r>
      <w:r>
        <w:rPr>
          <w:szCs w:val="28"/>
        </w:rPr>
        <w:t xml:space="preserve"> </w:t>
      </w:r>
      <w:r w:rsidRPr="00445558">
        <w:rPr>
          <w:b/>
          <w:szCs w:val="28"/>
        </w:rPr>
        <w:t xml:space="preserve">Контроль за </w:t>
      </w:r>
      <w:proofErr w:type="spellStart"/>
      <w:r w:rsidRPr="00445558">
        <w:rPr>
          <w:b/>
          <w:szCs w:val="28"/>
        </w:rPr>
        <w:t>виконанням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рішення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покласти</w:t>
      </w:r>
      <w:proofErr w:type="spellEnd"/>
      <w:r w:rsidRPr="00445558">
        <w:rPr>
          <w:b/>
          <w:szCs w:val="28"/>
        </w:rPr>
        <w:t xml:space="preserve"> на </w:t>
      </w:r>
      <w:proofErr w:type="spellStart"/>
      <w:r w:rsidRPr="00445558">
        <w:rPr>
          <w:b/>
          <w:szCs w:val="28"/>
        </w:rPr>
        <w:t>постійну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депутатську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комісію</w:t>
      </w:r>
      <w:proofErr w:type="spellEnd"/>
      <w:r w:rsidRPr="00445558">
        <w:rPr>
          <w:b/>
          <w:szCs w:val="28"/>
        </w:rPr>
        <w:t xml:space="preserve"> з </w:t>
      </w:r>
      <w:proofErr w:type="spellStart"/>
      <w:r w:rsidRPr="00445558">
        <w:rPr>
          <w:b/>
          <w:szCs w:val="28"/>
        </w:rPr>
        <w:t>питань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законності</w:t>
      </w:r>
      <w:proofErr w:type="spellEnd"/>
      <w:r w:rsidRPr="00445558">
        <w:rPr>
          <w:b/>
          <w:szCs w:val="28"/>
        </w:rPr>
        <w:t xml:space="preserve">, </w:t>
      </w:r>
      <w:proofErr w:type="spellStart"/>
      <w:r w:rsidRPr="00445558">
        <w:rPr>
          <w:b/>
          <w:szCs w:val="28"/>
        </w:rPr>
        <w:t>захисту</w:t>
      </w:r>
      <w:proofErr w:type="spellEnd"/>
      <w:r w:rsidRPr="00445558">
        <w:rPr>
          <w:b/>
          <w:szCs w:val="28"/>
        </w:rPr>
        <w:t xml:space="preserve"> прав </w:t>
      </w:r>
      <w:proofErr w:type="spellStart"/>
      <w:proofErr w:type="gramStart"/>
      <w:r w:rsidRPr="00445558">
        <w:rPr>
          <w:b/>
          <w:szCs w:val="28"/>
        </w:rPr>
        <w:t>громадян</w:t>
      </w:r>
      <w:proofErr w:type="spellEnd"/>
      <w:r w:rsidRPr="00445558">
        <w:rPr>
          <w:b/>
          <w:szCs w:val="28"/>
        </w:rPr>
        <w:t xml:space="preserve"> ,</w:t>
      </w:r>
      <w:proofErr w:type="gram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депутатської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діяльності</w:t>
      </w:r>
      <w:proofErr w:type="spellEnd"/>
      <w:r w:rsidRPr="00445558">
        <w:rPr>
          <w:b/>
          <w:szCs w:val="28"/>
        </w:rPr>
        <w:t xml:space="preserve"> та </w:t>
      </w:r>
      <w:proofErr w:type="spellStart"/>
      <w:r w:rsidRPr="00445558">
        <w:rPr>
          <w:b/>
          <w:szCs w:val="28"/>
        </w:rPr>
        <w:t>етики</w:t>
      </w:r>
      <w:proofErr w:type="spellEnd"/>
      <w:r w:rsidRPr="00445558">
        <w:rPr>
          <w:b/>
          <w:szCs w:val="28"/>
        </w:rPr>
        <w:t>.</w:t>
      </w:r>
    </w:p>
    <w:p w:rsidR="0017711F" w:rsidRPr="0068768F" w:rsidRDefault="0017711F" w:rsidP="0017711F">
      <w:pPr>
        <w:ind w:firstLine="180"/>
        <w:jc w:val="both"/>
        <w:rPr>
          <w:sz w:val="28"/>
          <w:szCs w:val="28"/>
          <w:lang w:val="uk-UA"/>
        </w:rPr>
      </w:pPr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0C8" w:rsidRDefault="008030C8" w:rsidP="00B77AFB">
      <w:r>
        <w:separator/>
      </w:r>
    </w:p>
  </w:endnote>
  <w:endnote w:type="continuationSeparator" w:id="0">
    <w:p w:rsidR="008030C8" w:rsidRDefault="008030C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030C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030C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0C8" w:rsidRDefault="008030C8" w:rsidP="00B77AFB">
      <w:r>
        <w:separator/>
      </w:r>
    </w:p>
  </w:footnote>
  <w:footnote w:type="continuationSeparator" w:id="0">
    <w:p w:rsidR="008030C8" w:rsidRDefault="008030C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1102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290</cp:revision>
  <dcterms:created xsi:type="dcterms:W3CDTF">2022-09-23T07:14:00Z</dcterms:created>
  <dcterms:modified xsi:type="dcterms:W3CDTF">2023-03-31T11:16:00Z</dcterms:modified>
</cp:coreProperties>
</file>