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F7F73" w:rsidRPr="007C5111" w:rsidRDefault="007F7F73" w:rsidP="007F7F7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7F7F73" w:rsidRPr="007C5111" w:rsidRDefault="007F7F73" w:rsidP="007F7F73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7F7F73" w:rsidRPr="007C5111" w:rsidRDefault="007F7F73" w:rsidP="007F7F7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7F7F73" w:rsidRPr="007C5111" w:rsidRDefault="007F7F73" w:rsidP="007F7F73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7F7F73" w:rsidRPr="007C5111" w:rsidRDefault="007F7F73" w:rsidP="007F7F73">
      <w:pPr>
        <w:widowControl w:val="0"/>
        <w:ind w:firstLine="540"/>
        <w:jc w:val="center"/>
        <w:rPr>
          <w:sz w:val="28"/>
          <w:szCs w:val="28"/>
        </w:rPr>
      </w:pPr>
    </w:p>
    <w:p w:rsidR="007F7F73" w:rsidRPr="007C5111" w:rsidRDefault="007F7F73" w:rsidP="007F7F7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7F7F73" w:rsidRPr="007C5111" w:rsidRDefault="007F7F73" w:rsidP="007F7F7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F7F73" w:rsidRPr="007C5111" w:rsidRDefault="007F7F73" w:rsidP="007F7F73">
      <w:pPr>
        <w:widowControl w:val="0"/>
        <w:ind w:firstLine="540"/>
        <w:jc w:val="both"/>
        <w:rPr>
          <w:sz w:val="28"/>
          <w:szCs w:val="28"/>
        </w:rPr>
      </w:pPr>
    </w:p>
    <w:p w:rsidR="007F7F73" w:rsidRPr="007C5111" w:rsidRDefault="007F7F73" w:rsidP="007F7F7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№58</w:t>
      </w:r>
    </w:p>
    <w:p w:rsidR="007F7F73" w:rsidRPr="007C5111" w:rsidRDefault="007F7F73" w:rsidP="007F7F7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7F7F73" w:rsidRPr="007C5111" w:rsidRDefault="007F7F73" w:rsidP="007F7F7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>Про затвердження технічної документації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sz w:val="28"/>
          <w:szCs w:val="28"/>
        </w:rPr>
        <w:t>із землеустрою щодо встановлення меж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sz w:val="28"/>
          <w:szCs w:val="28"/>
        </w:rPr>
        <w:t>земельних ділянок в натурі на (місцевості)</w:t>
      </w:r>
      <w:r w:rsidRPr="007C5111">
        <w:rPr>
          <w:sz w:val="28"/>
          <w:szCs w:val="28"/>
          <w:lang w:val="uk-UA"/>
        </w:rPr>
        <w:t xml:space="preserve"> площею </w:t>
      </w:r>
      <w:r w:rsidRPr="007C5111">
        <w:rPr>
          <w:sz w:val="28"/>
          <w:szCs w:val="28"/>
        </w:rPr>
        <w:t>0,</w:t>
      </w:r>
      <w:r w:rsidRPr="007C5111">
        <w:rPr>
          <w:sz w:val="28"/>
          <w:szCs w:val="28"/>
          <w:lang w:val="uk-UA"/>
        </w:rPr>
        <w:t>0795</w:t>
      </w:r>
      <w:r w:rsidRPr="007C5111">
        <w:rPr>
          <w:sz w:val="28"/>
          <w:szCs w:val="28"/>
        </w:rPr>
        <w:t xml:space="preserve">га для будівництва та обслуговування житлового будинку, господарських будівель та споруд за рахунок земель житлової та громадської забудови в м. 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 на  вул. </w:t>
      </w:r>
      <w:r w:rsidRPr="007C5111">
        <w:rPr>
          <w:sz w:val="28"/>
          <w:szCs w:val="28"/>
          <w:lang w:val="uk-UA"/>
        </w:rPr>
        <w:t>Коцюбинського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66«а»</w:t>
      </w:r>
      <w:r w:rsidRPr="007C5111">
        <w:rPr>
          <w:sz w:val="28"/>
          <w:szCs w:val="28"/>
        </w:rPr>
        <w:t>.</w:t>
      </w:r>
    </w:p>
    <w:p w:rsidR="007F7F73" w:rsidRPr="007C5111" w:rsidRDefault="007F7F73" w:rsidP="007F7F7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7F7F73" w:rsidRPr="007C5111" w:rsidRDefault="007F7F73" w:rsidP="007F7F7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заяви громадян, керуючись ст. ст. 12, 79-1, 107, 118, 121, 125, 126 Земельного кодексу України, ст. 26 Закону України «Про місцеве самоврядування в Україні», ст. 25 Закону України «Про землеустрій», ст. 21 Закону України «Про державний земельний кадастр», Законом України «Про державну реєстрацію речових прав на нерухоме майно та їх обтяжень»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sz w:val="28"/>
          <w:szCs w:val="28"/>
        </w:rPr>
        <w:t>враховуючи рекомендації комісії з земельних відносин, міська рада</w:t>
      </w:r>
    </w:p>
    <w:p w:rsidR="007F7F73" w:rsidRPr="007C5111" w:rsidRDefault="007F7F73" w:rsidP="007F7F7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 В И Р І Ш И Л А :</w:t>
      </w:r>
    </w:p>
    <w:p w:rsidR="007F7F73" w:rsidRPr="007C5111" w:rsidRDefault="007F7F73" w:rsidP="007F7F73">
      <w:pPr>
        <w:shd w:val="clear" w:color="auto" w:fill="FFFFFF"/>
        <w:spacing w:line="370" w:lineRule="atLeast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1.Затвердити гр. Стасів Софії Володимирівні технічну документацію із землеустрою щодо встановлення  меж земельної ділянки в натурі (на місцевості) площею 0,0795га для будівництва та обслуговування житлового будинку, господарських будівель та споруд за рахунок земель житлової та громадської забудови в м. Дубляни на  вул. Коцюбинського, 66«а».</w:t>
      </w:r>
    </w:p>
    <w:p w:rsidR="007F7F73" w:rsidRPr="007C5111" w:rsidRDefault="007F7F73" w:rsidP="007F7F7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2</w:t>
      </w:r>
      <w:r w:rsidRPr="007C5111">
        <w:rPr>
          <w:sz w:val="28"/>
          <w:szCs w:val="28"/>
        </w:rPr>
        <w:t xml:space="preserve">. Передати гр. </w:t>
      </w:r>
      <w:r w:rsidRPr="007C5111">
        <w:rPr>
          <w:sz w:val="28"/>
          <w:szCs w:val="28"/>
          <w:lang w:val="uk-UA"/>
        </w:rPr>
        <w:t>Стасів Софії Володимирівні</w:t>
      </w:r>
      <w:r w:rsidRPr="007C5111">
        <w:rPr>
          <w:sz w:val="28"/>
          <w:szCs w:val="28"/>
        </w:rPr>
        <w:t>, жителю м.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, вул. </w:t>
      </w:r>
      <w:r w:rsidRPr="007C5111">
        <w:rPr>
          <w:sz w:val="28"/>
          <w:szCs w:val="28"/>
          <w:lang w:val="uk-UA"/>
        </w:rPr>
        <w:t>Коцюбинського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66«а»,</w:t>
      </w:r>
      <w:r w:rsidRPr="007C5111">
        <w:rPr>
          <w:sz w:val="28"/>
          <w:szCs w:val="28"/>
        </w:rPr>
        <w:t xml:space="preserve"> безоплатно у власність земельну ділянку площею  0,</w:t>
      </w:r>
      <w:r w:rsidRPr="007C5111">
        <w:rPr>
          <w:sz w:val="28"/>
          <w:szCs w:val="28"/>
          <w:lang w:val="uk-UA"/>
        </w:rPr>
        <w:t>0795</w:t>
      </w:r>
      <w:r w:rsidRPr="007C5111">
        <w:rPr>
          <w:sz w:val="28"/>
          <w:szCs w:val="28"/>
        </w:rPr>
        <w:t>га (кадастровий №</w:t>
      </w:r>
      <w:r w:rsidRPr="007C5111">
        <w:rPr>
          <w:sz w:val="28"/>
          <w:szCs w:val="28"/>
          <w:lang w:val="uk-UA"/>
        </w:rPr>
        <w:t>4</w:t>
      </w:r>
      <w:r w:rsidRPr="007C5111">
        <w:rPr>
          <w:sz w:val="28"/>
          <w:szCs w:val="28"/>
        </w:rPr>
        <w:t>62</w:t>
      </w:r>
      <w:r w:rsidRPr="007C5111">
        <w:rPr>
          <w:sz w:val="28"/>
          <w:szCs w:val="28"/>
          <w:lang w:val="uk-UA"/>
        </w:rPr>
        <w:t>2710200</w:t>
      </w:r>
      <w:r w:rsidRPr="007C5111">
        <w:rPr>
          <w:sz w:val="28"/>
          <w:szCs w:val="28"/>
        </w:rPr>
        <w:t>:01:00</w:t>
      </w:r>
      <w:r w:rsidRPr="007C5111">
        <w:rPr>
          <w:sz w:val="28"/>
          <w:szCs w:val="28"/>
          <w:lang w:val="uk-UA"/>
        </w:rPr>
        <w:t>7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150</w:t>
      </w:r>
      <w:r w:rsidRPr="007C5111">
        <w:rPr>
          <w:sz w:val="28"/>
          <w:szCs w:val="28"/>
        </w:rPr>
        <w:t xml:space="preserve">) для будівництва та обслуговування житлового будинку, господарських будівель та споруд в м. 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 на  вул.</w:t>
      </w:r>
      <w:r w:rsidRPr="007C5111">
        <w:rPr>
          <w:sz w:val="28"/>
          <w:szCs w:val="28"/>
          <w:lang w:val="uk-UA"/>
        </w:rPr>
        <w:t>Коцюбинського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66«а»</w:t>
      </w:r>
      <w:r w:rsidRPr="007C5111">
        <w:rPr>
          <w:sz w:val="28"/>
          <w:szCs w:val="28"/>
        </w:rPr>
        <w:t>.</w:t>
      </w:r>
    </w:p>
    <w:p w:rsidR="007F7F73" w:rsidRPr="007C5111" w:rsidRDefault="007F7F73" w:rsidP="007F7F7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sz w:val="28"/>
          <w:szCs w:val="28"/>
          <w:lang w:val="uk-UA"/>
        </w:rPr>
        <w:t>Стасів Софії Володимирівні</w:t>
      </w:r>
      <w:r w:rsidRPr="007C5111">
        <w:rPr>
          <w:sz w:val="28"/>
          <w:szCs w:val="28"/>
        </w:rPr>
        <w:t xml:space="preserve"> зареєструвати речове право на земельну ділянку у встановленому законодавством порядку.</w:t>
      </w:r>
    </w:p>
    <w:p w:rsidR="007F7F73" w:rsidRPr="007C5111" w:rsidRDefault="007F7F73" w:rsidP="007F7F73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 Гр. Стасів Софії Володимирівні  виконувати обов’язки власника земельної ділянки відповідно до вимог ст. 91 Земельного Кодексу України.</w:t>
      </w:r>
    </w:p>
    <w:p w:rsidR="007F7F73" w:rsidRPr="007C5111" w:rsidRDefault="007F7F73" w:rsidP="007F7F73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  <w:bookmarkStart w:id="1" w:name="_GoBack"/>
      <w:bookmarkEnd w:id="1"/>
    </w:p>
    <w:p w:rsidR="007F7F73" w:rsidRPr="007C5111" w:rsidRDefault="007F7F73" w:rsidP="007F7F73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7F7F73" w:rsidRPr="007C5111" w:rsidRDefault="007F7F73" w:rsidP="007F7F73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B8F" w:rsidRDefault="00C62B8F">
      <w:r>
        <w:separator/>
      </w:r>
    </w:p>
  </w:endnote>
  <w:endnote w:type="continuationSeparator" w:id="0">
    <w:p w:rsidR="00C62B8F" w:rsidRDefault="00C62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B8F" w:rsidRDefault="00C62B8F">
      <w:r>
        <w:separator/>
      </w:r>
    </w:p>
  </w:footnote>
  <w:footnote w:type="continuationSeparator" w:id="0">
    <w:p w:rsidR="00C62B8F" w:rsidRDefault="00C62B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7F7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62B8F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E3AF3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F7F7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F7F7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F7F7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F7F73"/>
    <w:rPr>
      <w:b/>
      <w:sz w:val="28"/>
      <w:lang w:val="uk-UA"/>
    </w:rPr>
  </w:style>
  <w:style w:type="paragraph" w:styleId="ab">
    <w:name w:val="Normal (Web)"/>
    <w:basedOn w:val="a"/>
    <w:rsid w:val="007F7F73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3B8B7-3046-4D49-BFBD-AAF944459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1294</Words>
  <Characters>739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2023-07-10T11:01:00Z</dcterms:modified>
</cp:coreProperties>
</file>