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F645B" w:rsidRPr="007C5111" w:rsidRDefault="000F645B" w:rsidP="000F645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0F645B" w:rsidRPr="007C5111" w:rsidRDefault="000F645B" w:rsidP="000F645B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0F645B" w:rsidRPr="007C5111" w:rsidRDefault="000F645B" w:rsidP="000F645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0F645B" w:rsidRPr="007C5111" w:rsidRDefault="000F645B" w:rsidP="000F645B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0F645B" w:rsidRPr="007C5111" w:rsidRDefault="000F645B" w:rsidP="000F645B">
      <w:pPr>
        <w:widowControl w:val="0"/>
        <w:ind w:firstLine="540"/>
        <w:jc w:val="center"/>
        <w:rPr>
          <w:sz w:val="28"/>
          <w:szCs w:val="28"/>
        </w:rPr>
      </w:pPr>
    </w:p>
    <w:p w:rsidR="000F645B" w:rsidRPr="007C5111" w:rsidRDefault="000F645B" w:rsidP="000F645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0F645B" w:rsidRPr="007C5111" w:rsidRDefault="000F645B" w:rsidP="000F645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0F645B" w:rsidRPr="007C5111" w:rsidRDefault="000F645B" w:rsidP="000F645B">
      <w:pPr>
        <w:widowControl w:val="0"/>
        <w:ind w:firstLine="540"/>
        <w:jc w:val="both"/>
        <w:rPr>
          <w:sz w:val="28"/>
          <w:szCs w:val="28"/>
        </w:rPr>
      </w:pPr>
    </w:p>
    <w:p w:rsidR="000F645B" w:rsidRPr="007C5111" w:rsidRDefault="000F645B" w:rsidP="000F645B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№62</w:t>
      </w:r>
    </w:p>
    <w:p w:rsidR="000F645B" w:rsidRPr="007C5111" w:rsidRDefault="000F645B" w:rsidP="000F645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м.Дубляни</w:t>
      </w:r>
    </w:p>
    <w:p w:rsidR="000F645B" w:rsidRPr="007C5111" w:rsidRDefault="000F645B" w:rsidP="000F645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 Про затвердження технічної документації із землеустрою щодо встановлення меж земельних ділянок в натурі на (місцевості) </w:t>
      </w:r>
      <w:r w:rsidRPr="007C5111">
        <w:rPr>
          <w:sz w:val="28"/>
          <w:szCs w:val="28"/>
          <w:lang w:val="uk-UA"/>
        </w:rPr>
        <w:t xml:space="preserve">площею </w:t>
      </w:r>
      <w:r w:rsidRPr="007C5111">
        <w:rPr>
          <w:sz w:val="28"/>
          <w:szCs w:val="28"/>
        </w:rPr>
        <w:t>0,</w:t>
      </w:r>
      <w:r w:rsidRPr="007C5111">
        <w:rPr>
          <w:sz w:val="28"/>
          <w:szCs w:val="28"/>
          <w:lang w:val="uk-UA"/>
        </w:rPr>
        <w:t>0492</w:t>
      </w:r>
      <w:r w:rsidRPr="007C5111">
        <w:rPr>
          <w:sz w:val="28"/>
          <w:szCs w:val="28"/>
        </w:rPr>
        <w:t xml:space="preserve">га </w:t>
      </w:r>
      <w:r w:rsidRPr="007C5111">
        <w:rPr>
          <w:sz w:val="28"/>
          <w:szCs w:val="28"/>
          <w:lang w:val="uk-UA"/>
        </w:rPr>
        <w:t xml:space="preserve">та 0,0568га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>.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Нова.</w:t>
      </w:r>
    </w:p>
    <w:p w:rsidR="000F645B" w:rsidRPr="007C5111" w:rsidRDefault="000F645B" w:rsidP="000F645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0F645B" w:rsidRPr="007C5111" w:rsidRDefault="000F645B" w:rsidP="000F645B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Розглянувши заяви громадян,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 ,враховуючи рекомендації комісії з земельних відносин, міська рада</w:t>
      </w:r>
    </w:p>
    <w:p w:rsidR="000F645B" w:rsidRPr="007C5111" w:rsidRDefault="000F645B" w:rsidP="000F645B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 И Р І Ш И Л А :</w:t>
      </w:r>
    </w:p>
    <w:p w:rsidR="000F645B" w:rsidRPr="007C5111" w:rsidRDefault="000F645B" w:rsidP="000F645B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1.Затвердити гр.Рокицькому Ігорю Несторовичу технічну документацію із землеустрою щодо встановлення  меж земельних ділянок в натурі (на місцевості) площею 0,0492га та 0,0568га для ведення особистого селянського господарства в с.Малі Підліски на  вул.Нова.</w:t>
      </w:r>
    </w:p>
    <w:p w:rsidR="000F645B" w:rsidRPr="007C5111" w:rsidRDefault="000F645B" w:rsidP="000F645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2</w:t>
      </w:r>
      <w:r w:rsidRPr="007C5111">
        <w:rPr>
          <w:sz w:val="28"/>
          <w:szCs w:val="28"/>
        </w:rPr>
        <w:t>. Передати гр.</w:t>
      </w:r>
      <w:r w:rsidRPr="007C5111">
        <w:rPr>
          <w:sz w:val="28"/>
          <w:szCs w:val="28"/>
          <w:lang w:val="uk-UA"/>
        </w:rPr>
        <w:t xml:space="preserve"> Рокицькому Ігорю Несторовичу</w:t>
      </w:r>
      <w:r w:rsidRPr="007C5111">
        <w:rPr>
          <w:sz w:val="28"/>
          <w:szCs w:val="28"/>
        </w:rPr>
        <w:t xml:space="preserve">, жителю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>.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Київська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14,</w:t>
      </w:r>
      <w:r w:rsidRPr="007C5111">
        <w:rPr>
          <w:sz w:val="28"/>
          <w:szCs w:val="28"/>
        </w:rPr>
        <w:t xml:space="preserve"> безоплатно у власність земельн</w:t>
      </w:r>
      <w:r w:rsidRPr="007C5111">
        <w:rPr>
          <w:sz w:val="28"/>
          <w:szCs w:val="28"/>
          <w:lang w:val="uk-UA"/>
        </w:rPr>
        <w:t>і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и</w:t>
      </w:r>
      <w:r w:rsidRPr="007C5111">
        <w:rPr>
          <w:sz w:val="28"/>
          <w:szCs w:val="28"/>
        </w:rPr>
        <w:t xml:space="preserve"> </w:t>
      </w:r>
      <w:r w:rsidRPr="007C5111">
        <w:rPr>
          <w:sz w:val="28"/>
          <w:szCs w:val="28"/>
          <w:lang w:val="uk-UA"/>
        </w:rPr>
        <w:t xml:space="preserve">площею </w:t>
      </w:r>
      <w:r w:rsidRPr="007C5111">
        <w:rPr>
          <w:sz w:val="28"/>
          <w:szCs w:val="28"/>
        </w:rPr>
        <w:t>0,</w:t>
      </w:r>
      <w:r w:rsidRPr="007C5111">
        <w:rPr>
          <w:sz w:val="28"/>
          <w:szCs w:val="28"/>
          <w:lang w:val="uk-UA"/>
        </w:rPr>
        <w:t>0492</w:t>
      </w:r>
      <w:r w:rsidRPr="007C5111">
        <w:rPr>
          <w:sz w:val="28"/>
          <w:szCs w:val="28"/>
        </w:rPr>
        <w:t xml:space="preserve">га </w:t>
      </w:r>
      <w:r w:rsidRPr="007C5111">
        <w:rPr>
          <w:sz w:val="28"/>
          <w:szCs w:val="28"/>
          <w:lang w:val="uk-UA"/>
        </w:rPr>
        <w:t xml:space="preserve">та 0,0568га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>.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Нова.</w:t>
      </w:r>
    </w:p>
    <w:p w:rsidR="000F645B" w:rsidRPr="007C5111" w:rsidRDefault="000F645B" w:rsidP="000F645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sz w:val="28"/>
          <w:szCs w:val="28"/>
          <w:lang w:val="uk-UA"/>
        </w:rPr>
        <w:t>Рокицькому Ігорю Несторовичу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і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и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0F645B" w:rsidRPr="007C5111" w:rsidRDefault="000F645B" w:rsidP="000F645B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Гр. Рокицькому Ігорю Несторовичу  виконувати обов’язки власника земельної ділянки відповідно до вимог ст. 91 Земельного Кодексу України.</w:t>
      </w:r>
    </w:p>
    <w:p w:rsidR="000F645B" w:rsidRPr="007C5111" w:rsidRDefault="000F645B" w:rsidP="000F645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0F645B" w:rsidRPr="007C5111" w:rsidRDefault="000F645B" w:rsidP="000F645B">
      <w:pPr>
        <w:ind w:firstLine="540"/>
        <w:jc w:val="both"/>
        <w:rPr>
          <w:sz w:val="28"/>
          <w:szCs w:val="28"/>
        </w:rPr>
      </w:pPr>
    </w:p>
    <w:p w:rsidR="000F645B" w:rsidRPr="007C5111" w:rsidRDefault="000F645B" w:rsidP="000F645B">
      <w:pPr>
        <w:ind w:firstLine="540"/>
        <w:jc w:val="both"/>
        <w:rPr>
          <w:sz w:val="28"/>
          <w:szCs w:val="28"/>
        </w:rPr>
      </w:pPr>
    </w:p>
    <w:p w:rsidR="00213958" w:rsidRPr="006F2805" w:rsidRDefault="000F645B" w:rsidP="000F645B">
      <w:pPr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  <w:bookmarkStart w:id="1" w:name="_GoBack"/>
      <w:bookmarkEnd w:id="1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683" w:rsidRDefault="00774683">
      <w:r>
        <w:separator/>
      </w:r>
    </w:p>
  </w:endnote>
  <w:endnote w:type="continuationSeparator" w:id="0">
    <w:p w:rsidR="00774683" w:rsidRDefault="00774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683" w:rsidRDefault="00774683">
      <w:r>
        <w:separator/>
      </w:r>
    </w:p>
  </w:footnote>
  <w:footnote w:type="continuationSeparator" w:id="0">
    <w:p w:rsidR="00774683" w:rsidRDefault="00774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645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7468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F645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F645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F645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F645B"/>
    <w:rPr>
      <w:b/>
      <w:sz w:val="28"/>
      <w:lang w:val="uk-UA"/>
    </w:rPr>
  </w:style>
  <w:style w:type="paragraph" w:styleId="ab">
    <w:name w:val="Normal (Web)"/>
    <w:basedOn w:val="a"/>
    <w:rsid w:val="000F645B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746ED-8E67-4289-A5C3-869C7C28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2023-07-10T11:06:00Z</dcterms:modified>
</cp:coreProperties>
</file>