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E299B" w:rsidRPr="00BE55EC" w:rsidRDefault="002E299B" w:rsidP="002E299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2E299B" w:rsidRPr="00BE55EC" w:rsidRDefault="002E299B" w:rsidP="002E299B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2E299B" w:rsidRPr="00BE55EC" w:rsidRDefault="002E299B" w:rsidP="002E299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2E299B" w:rsidRPr="00BE55EC" w:rsidRDefault="002E299B" w:rsidP="002E299B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2E299B" w:rsidRPr="00BE55EC" w:rsidRDefault="002E299B" w:rsidP="002E299B">
      <w:pPr>
        <w:widowControl w:val="0"/>
        <w:ind w:firstLine="540"/>
        <w:jc w:val="center"/>
        <w:rPr>
          <w:sz w:val="28"/>
          <w:szCs w:val="28"/>
        </w:rPr>
      </w:pPr>
    </w:p>
    <w:p w:rsidR="002E299B" w:rsidRPr="00BE55EC" w:rsidRDefault="002E299B" w:rsidP="002E299B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2E299B" w:rsidRPr="00BE55EC" w:rsidRDefault="002E299B" w:rsidP="002E299B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2E299B" w:rsidRPr="00BE55EC" w:rsidRDefault="002E299B" w:rsidP="002E299B">
      <w:pPr>
        <w:widowControl w:val="0"/>
        <w:ind w:firstLine="540"/>
        <w:jc w:val="both"/>
        <w:rPr>
          <w:sz w:val="28"/>
          <w:szCs w:val="28"/>
        </w:rPr>
      </w:pPr>
    </w:p>
    <w:p w:rsidR="002E299B" w:rsidRPr="00BE55EC" w:rsidRDefault="002E299B" w:rsidP="002E299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№64</w:t>
      </w:r>
    </w:p>
    <w:p w:rsidR="002E299B" w:rsidRPr="00BE55EC" w:rsidRDefault="002E299B" w:rsidP="002E299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2E299B" w:rsidRPr="00BE55EC" w:rsidRDefault="002E299B" w:rsidP="002E299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Петрук Віктору Івановичу</w:t>
      </w:r>
    </w:p>
    <w:p w:rsidR="002E299B" w:rsidRPr="00BE55EC" w:rsidRDefault="002E299B" w:rsidP="002E299B">
      <w:pPr>
        <w:widowControl w:val="0"/>
        <w:ind w:firstLine="540"/>
        <w:jc w:val="both"/>
        <w:rPr>
          <w:sz w:val="28"/>
          <w:szCs w:val="28"/>
        </w:rPr>
      </w:pPr>
    </w:p>
    <w:p w:rsidR="002E299B" w:rsidRPr="00BE55EC" w:rsidRDefault="002E299B" w:rsidP="002E299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Петрук Віктора Івановича відповідно до ст. 26 Закону України «Про місцеве самоврядування в Україні», ст.ст. 12, 20, 118, 121  Земельного кодексу України, враховуючи розроблений детальний план території для розміщення кварталу індивідуальної житлової забудови між вул. Львівською та вул. Сонячною в м.Дубляни, затверджений рішенням № 13 від 03 вересня 2015 року п’ятдесят сьомою сесією шостого демократичного скликання Дублянська міська рада</w:t>
      </w:r>
    </w:p>
    <w:p w:rsidR="002E299B" w:rsidRPr="00BE55EC" w:rsidRDefault="002E299B" w:rsidP="002E299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2E299B" w:rsidRPr="00BE55EC" w:rsidRDefault="002E299B" w:rsidP="002E299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Петрук Віктору Івановичу дозвіл на виготовлення проекту землеустрою щодо відведення земельної ділянки площею 0,0650га кадастровий номер №4622710200:04:000:0154, що розташована за адресою: вул. Б.Львівська, 3, з метою зміни її цільового призначення з  «для будівництва та обслуговування об’єктів туристичної інфраструктури та закладів громадського харчування» на «для будівництва і обслуговування житлового будинку, господарських будівель і споруд» для передачі безоплатно у власність.</w:t>
      </w:r>
    </w:p>
    <w:p w:rsidR="002E299B" w:rsidRPr="00BE55EC" w:rsidRDefault="002E299B" w:rsidP="002E299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Петрук Віктору Івановичу звернутись в ліцензовану землевпорядну організацію для виготовлення проекту землеустрою у встановленому законодавством порядку.</w:t>
      </w:r>
    </w:p>
    <w:p w:rsidR="002E299B" w:rsidRPr="00BE55EC" w:rsidRDefault="002E299B" w:rsidP="002E299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Виготовлений проект землеустрою  подати на затвердження сесії Дублянської міської ради.</w:t>
      </w:r>
    </w:p>
    <w:p w:rsidR="002E299B" w:rsidRPr="00BE55EC" w:rsidRDefault="002E299B" w:rsidP="002E299B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 xml:space="preserve"> 4. Контроль за виконанням рішення покласти на постійну депутатську комісію з питань землекористування та екології.</w:t>
      </w:r>
    </w:p>
    <w:p w:rsidR="002E299B" w:rsidRPr="00BE55EC" w:rsidRDefault="002E299B" w:rsidP="002E299B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2E299B" w:rsidRPr="00BE55EC" w:rsidRDefault="002E299B" w:rsidP="002E299B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2E299B" w:rsidRPr="00BE55EC" w:rsidRDefault="002E299B" w:rsidP="002E299B">
      <w:pPr>
        <w:widowControl w:val="0"/>
        <w:ind w:firstLine="540"/>
        <w:jc w:val="both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</w:t>
      </w:r>
    </w:p>
    <w:p w:rsidR="002E299B" w:rsidRPr="00BE55EC" w:rsidRDefault="002E299B" w:rsidP="002E299B">
      <w:pPr>
        <w:ind w:firstLine="540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            Міський голова                                    В.Ю.Попович</w:t>
      </w:r>
    </w:p>
    <w:p w:rsidR="002E299B" w:rsidRPr="00BE55EC" w:rsidRDefault="002E299B" w:rsidP="002E299B">
      <w:pPr>
        <w:ind w:firstLine="540"/>
        <w:rPr>
          <w:bCs/>
          <w:sz w:val="28"/>
          <w:szCs w:val="28"/>
        </w:rPr>
      </w:pP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23E" w:rsidRDefault="004C623E">
      <w:r>
        <w:separator/>
      </w:r>
    </w:p>
  </w:endnote>
  <w:endnote w:type="continuationSeparator" w:id="0">
    <w:p w:rsidR="004C623E" w:rsidRDefault="004C6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23E" w:rsidRDefault="004C623E">
      <w:r>
        <w:separator/>
      </w:r>
    </w:p>
  </w:footnote>
  <w:footnote w:type="continuationSeparator" w:id="0">
    <w:p w:rsidR="004C623E" w:rsidRDefault="004C62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299B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623E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2E299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2E299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2E299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2E299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36712-6E19-44A0-A7E1-084C1BBBF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1191</Words>
  <Characters>680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2023-07-28T10:05:00Z</dcterms:modified>
</cp:coreProperties>
</file>