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EB3C69">
        <w:trPr>
          <w:trHeight w:val="1134"/>
        </w:trPr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EB3C69" w:rsidRPr="00BE55EC" w:rsidRDefault="00EB3C69" w:rsidP="00EB3C69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EB3C69" w:rsidRPr="00BE55EC" w:rsidRDefault="00EB3C69" w:rsidP="00EB3C69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EB3C69" w:rsidRPr="00BE55EC" w:rsidRDefault="00EB3C69" w:rsidP="00EB3C69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EB3C69" w:rsidRPr="00BE55EC" w:rsidRDefault="00EB3C69" w:rsidP="00EB3C69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EB3C69" w:rsidRPr="00BE55EC" w:rsidRDefault="00EB3C69" w:rsidP="00EB3C69">
      <w:pPr>
        <w:widowControl w:val="0"/>
        <w:ind w:firstLine="540"/>
        <w:jc w:val="center"/>
        <w:rPr>
          <w:sz w:val="28"/>
          <w:szCs w:val="28"/>
        </w:rPr>
      </w:pPr>
    </w:p>
    <w:p w:rsidR="00EB3C69" w:rsidRPr="00BE55EC" w:rsidRDefault="00EB3C69" w:rsidP="00EB3C69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EB3C69" w:rsidRPr="00BE55EC" w:rsidRDefault="00EB3C69" w:rsidP="00EB3C69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EB3C69" w:rsidRPr="00BE55EC" w:rsidRDefault="00EB3C69" w:rsidP="00EB3C69">
      <w:pPr>
        <w:widowControl w:val="0"/>
        <w:ind w:firstLine="540"/>
        <w:jc w:val="both"/>
        <w:rPr>
          <w:sz w:val="28"/>
          <w:szCs w:val="28"/>
        </w:rPr>
      </w:pPr>
    </w:p>
    <w:p w:rsidR="00EB3C69" w:rsidRPr="00BE55EC" w:rsidRDefault="00EB3C69" w:rsidP="00EB3C69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№66</w:t>
      </w:r>
    </w:p>
    <w:p w:rsidR="00EB3C69" w:rsidRPr="00BE55EC" w:rsidRDefault="00EB3C69" w:rsidP="00EB3C69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EB3C69" w:rsidRPr="00BE55EC" w:rsidRDefault="00EB3C69" w:rsidP="00EB3C69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ab/>
        <w:t>Про розгляд заяв мешканців Дублянської міської ради - учасників АТО про надання земельної ділянки для будівництва і обслуговування житлового будинку, господарських будівель і споруд на території Дублянської міської ради</w:t>
      </w:r>
    </w:p>
    <w:p w:rsidR="00EB3C69" w:rsidRPr="00BE55EC" w:rsidRDefault="00EB3C69" w:rsidP="00EB3C69">
      <w:pPr>
        <w:tabs>
          <w:tab w:val="left" w:pos="4339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ab/>
      </w:r>
    </w:p>
    <w:p w:rsidR="00EB3C69" w:rsidRPr="00BE55EC" w:rsidRDefault="00EB3C69" w:rsidP="00EB3C69">
      <w:pPr>
        <w:tabs>
          <w:tab w:val="num" w:pos="90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ab/>
        <w:t>Розглянувши заяву і додані документи гр. Бульбук Віталія Васильовича,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EB3C69" w:rsidRPr="00BE55EC" w:rsidRDefault="00EB3C69" w:rsidP="00EB3C6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EB3C69" w:rsidRPr="00BE55EC" w:rsidRDefault="00EB3C69" w:rsidP="00EB3C69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1.Затвердити технічну документацію із землеустрою щодо встановлення (відновлення) меж земельної ділянки в натурі (на місцевості) для гаражного будівництва, площею 0,0027га, кадастровий номер №4622710200:01:006:0190  в ГК «Дублянський-1», бокс №72, по вул. Шевченка, 21а, м. Дубляни, гр. Бульбук Віталію Васильовичу.</w:t>
      </w:r>
    </w:p>
    <w:p w:rsidR="00EB3C69" w:rsidRPr="00BE55EC" w:rsidRDefault="00EB3C69" w:rsidP="00EB3C69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   2. Передати у власність земельну ділянку для гаражного будівництва площею 0,0027га, кадастровий номер №4622710200:01:006:0190  в ГК «Дублянський-1», бокс №72, по вул. Шевченка, 21а, м. Дубляни, гр. Бульбук Віталію Васильовичу.</w:t>
      </w:r>
    </w:p>
    <w:p w:rsidR="00EB3C69" w:rsidRPr="00BE55EC" w:rsidRDefault="00EB3C69" w:rsidP="00EB3C69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3. Гр. Бульбук Віталію Васильовичу звернутися у відповідну реєстраційну службу для реєстрації права приватної власності на земельну ділянку .</w:t>
      </w:r>
    </w:p>
    <w:p w:rsidR="00EB3C69" w:rsidRPr="00BE55EC" w:rsidRDefault="00EB3C69" w:rsidP="00EB3C69">
      <w:pPr>
        <w:pStyle w:val="ab"/>
        <w:widowControl w:val="0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4. Контроль за виконанням рішення покласти на постійну депутатську комісію з питань землекористування та екології.</w:t>
      </w:r>
    </w:p>
    <w:p w:rsidR="00EB3C69" w:rsidRPr="00BE55EC" w:rsidRDefault="00EB3C69" w:rsidP="00EB3C69">
      <w:pPr>
        <w:pStyle w:val="ab"/>
        <w:widowControl w:val="0"/>
        <w:spacing w:before="0" w:beforeAutospacing="0" w:after="0" w:afterAutospacing="0"/>
        <w:ind w:firstLine="540"/>
        <w:jc w:val="both"/>
        <w:rPr>
          <w:sz w:val="28"/>
          <w:szCs w:val="28"/>
        </w:rPr>
      </w:pPr>
    </w:p>
    <w:p w:rsidR="00EB3C69" w:rsidRPr="00BE55EC" w:rsidRDefault="00EB3C69" w:rsidP="00EB3C69">
      <w:pPr>
        <w:widowControl w:val="0"/>
        <w:ind w:firstLine="540"/>
        <w:jc w:val="center"/>
        <w:rPr>
          <w:sz w:val="28"/>
          <w:szCs w:val="28"/>
        </w:rPr>
      </w:pPr>
    </w:p>
    <w:p w:rsidR="00EB3C69" w:rsidRPr="00BE55EC" w:rsidRDefault="00EB3C69" w:rsidP="00EB3C69">
      <w:pPr>
        <w:widowControl w:val="0"/>
        <w:ind w:firstLine="540"/>
        <w:jc w:val="center"/>
        <w:rPr>
          <w:sz w:val="28"/>
          <w:szCs w:val="28"/>
        </w:rPr>
      </w:pPr>
    </w:p>
    <w:p w:rsidR="00EB3C69" w:rsidRPr="00BE55EC" w:rsidRDefault="00EB3C69" w:rsidP="00EB3C69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Міський голова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>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438C" w:rsidRDefault="001D438C">
      <w:r>
        <w:separator/>
      </w:r>
    </w:p>
  </w:endnote>
  <w:endnote w:type="continuationSeparator" w:id="0">
    <w:p w:rsidR="001D438C" w:rsidRDefault="001D43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438C" w:rsidRDefault="001D438C">
      <w:r>
        <w:separator/>
      </w:r>
    </w:p>
  </w:footnote>
  <w:footnote w:type="continuationSeparator" w:id="0">
    <w:p w:rsidR="001D438C" w:rsidRDefault="001D43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D438C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B3C69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EB3C69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EB3C69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EB3C69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EB3C69"/>
    <w:rPr>
      <w:b/>
      <w:sz w:val="28"/>
      <w:lang w:val="uk-UA"/>
    </w:rPr>
  </w:style>
  <w:style w:type="paragraph" w:styleId="ab">
    <w:name w:val="Normal (Web)"/>
    <w:basedOn w:val="a"/>
    <w:uiPriority w:val="99"/>
    <w:rsid w:val="00EB3C69"/>
    <w:pPr>
      <w:spacing w:before="100" w:beforeAutospacing="1" w:after="100" w:afterAutospacing="1"/>
    </w:pPr>
    <w:rPr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99B238-0274-49C0-AC0E-495204A0FF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62</TotalTime>
  <Pages>2</Pages>
  <Words>991</Words>
  <Characters>565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2023-07-28T10:08:00Z</dcterms:modified>
</cp:coreProperties>
</file>