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62738" w:rsidRPr="00BE55EC" w:rsidRDefault="00162738" w:rsidP="0016273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62738" w:rsidRPr="00BE55EC" w:rsidRDefault="00162738" w:rsidP="0016273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62738" w:rsidRPr="00BE55EC" w:rsidRDefault="00162738" w:rsidP="0016273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62738" w:rsidRPr="00BE55EC" w:rsidRDefault="00162738" w:rsidP="0016273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62738" w:rsidRPr="00BE55EC" w:rsidRDefault="00162738" w:rsidP="00162738">
      <w:pPr>
        <w:widowControl w:val="0"/>
        <w:ind w:firstLine="540"/>
        <w:jc w:val="center"/>
        <w:rPr>
          <w:sz w:val="28"/>
          <w:szCs w:val="28"/>
        </w:rPr>
      </w:pPr>
    </w:p>
    <w:p w:rsidR="00162738" w:rsidRPr="00BE55EC" w:rsidRDefault="00162738" w:rsidP="0016273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62738" w:rsidRPr="00BE55EC" w:rsidRDefault="00162738" w:rsidP="0016273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62738" w:rsidRPr="00BE55EC" w:rsidRDefault="00162738" w:rsidP="00162738">
      <w:pPr>
        <w:widowControl w:val="0"/>
        <w:ind w:firstLine="540"/>
        <w:rPr>
          <w:sz w:val="28"/>
          <w:szCs w:val="28"/>
        </w:rPr>
      </w:pPr>
    </w:p>
    <w:p w:rsidR="00162738" w:rsidRPr="00BE55EC" w:rsidRDefault="00162738" w:rsidP="00162738">
      <w:pPr>
        <w:widowControl w:val="0"/>
        <w:ind w:firstLine="540"/>
        <w:jc w:val="both"/>
        <w:rPr>
          <w:sz w:val="28"/>
          <w:szCs w:val="28"/>
        </w:rPr>
      </w:pPr>
    </w:p>
    <w:p w:rsidR="00162738" w:rsidRPr="00BE55EC" w:rsidRDefault="00162738" w:rsidP="001627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№86</w:t>
      </w:r>
    </w:p>
    <w:p w:rsidR="00162738" w:rsidRPr="00BE55EC" w:rsidRDefault="00162738" w:rsidP="00162738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62738" w:rsidRPr="00BE55EC" w:rsidRDefault="00162738" w:rsidP="001627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12 площею 0,1000га, кадастровий №4622710200:10:000:0212, гр. Новосад Романі Романівні</w:t>
      </w:r>
    </w:p>
    <w:p w:rsidR="00162738" w:rsidRPr="00BE55EC" w:rsidRDefault="00162738" w:rsidP="001627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62738" w:rsidRPr="00BE55EC" w:rsidRDefault="00162738" w:rsidP="0016273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 Новосад Романи Романівни, що проживає в с.М.Підліски, вул. Київська, 39,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62738" w:rsidRPr="00BE55EC" w:rsidRDefault="00162738" w:rsidP="001627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62738" w:rsidRPr="00BE55EC" w:rsidRDefault="00162738" w:rsidP="001627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12 площею 0,1000га, кадастровий №4622710200:10:000:0212, гр. Новосад Романі Романівні.</w:t>
      </w:r>
    </w:p>
    <w:p w:rsidR="00162738" w:rsidRPr="00BE55EC" w:rsidRDefault="00162738" w:rsidP="001627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12 площею 0,1000га, кадастровий №4622710200:10:000:0212, гр. Новосад Романі Романівні.</w:t>
      </w:r>
    </w:p>
    <w:p w:rsidR="00162738" w:rsidRPr="00BE55EC" w:rsidRDefault="00162738" w:rsidP="0016273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Новосад Романі Романівні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№4622710200:10:000:0212.</w:t>
      </w:r>
    </w:p>
    <w:p w:rsidR="00162738" w:rsidRPr="00BE55EC" w:rsidRDefault="00162738" w:rsidP="0016273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62738" w:rsidRPr="00BE55EC" w:rsidRDefault="00162738" w:rsidP="00162738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162738" w:rsidRPr="00BE55EC" w:rsidRDefault="00162738" w:rsidP="00162738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162738" w:rsidRPr="00BE55EC" w:rsidRDefault="00162738" w:rsidP="00162738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162738" w:rsidRPr="00BE55EC" w:rsidRDefault="00162738" w:rsidP="00162738">
      <w:pPr>
        <w:widowControl w:val="0"/>
        <w:ind w:firstLine="540"/>
        <w:jc w:val="center"/>
        <w:rPr>
          <w:bCs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9BA" w:rsidRDefault="00B339BA">
      <w:r>
        <w:separator/>
      </w:r>
    </w:p>
  </w:endnote>
  <w:endnote w:type="continuationSeparator" w:id="0">
    <w:p w:rsidR="00B339BA" w:rsidRDefault="00B33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9BA" w:rsidRDefault="00B339BA">
      <w:r>
        <w:separator/>
      </w:r>
    </w:p>
  </w:footnote>
  <w:footnote w:type="continuationSeparator" w:id="0">
    <w:p w:rsidR="00B339BA" w:rsidRDefault="00B339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273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39BA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6273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6273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6273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62738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6273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58800-6BD0-445C-AB74-1D8C410AA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1084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2023-07-28T10:42:00Z</dcterms:modified>
</cp:coreProperties>
</file>