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074B3" w:rsidRPr="00BE55EC" w:rsidRDefault="001074B3" w:rsidP="001074B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074B3" w:rsidRPr="00BE55EC" w:rsidRDefault="001074B3" w:rsidP="001074B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074B3" w:rsidRPr="00BE55EC" w:rsidRDefault="001074B3" w:rsidP="001074B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074B3" w:rsidRPr="00BE55EC" w:rsidRDefault="001074B3" w:rsidP="001074B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074B3" w:rsidRPr="00BE55EC" w:rsidRDefault="001074B3" w:rsidP="001074B3">
      <w:pPr>
        <w:widowControl w:val="0"/>
        <w:ind w:firstLine="540"/>
        <w:jc w:val="center"/>
        <w:rPr>
          <w:sz w:val="28"/>
          <w:szCs w:val="28"/>
        </w:rPr>
      </w:pPr>
    </w:p>
    <w:p w:rsidR="001074B3" w:rsidRPr="00BE55EC" w:rsidRDefault="001074B3" w:rsidP="001074B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074B3" w:rsidRPr="00BE55EC" w:rsidRDefault="001074B3" w:rsidP="001074B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074B3" w:rsidRPr="00BE55EC" w:rsidRDefault="001074B3" w:rsidP="001074B3">
      <w:pPr>
        <w:widowControl w:val="0"/>
        <w:ind w:firstLine="540"/>
        <w:jc w:val="both"/>
        <w:rPr>
          <w:sz w:val="28"/>
          <w:szCs w:val="28"/>
        </w:rPr>
      </w:pPr>
    </w:p>
    <w:p w:rsidR="001074B3" w:rsidRPr="00BE55EC" w:rsidRDefault="001074B3" w:rsidP="001074B3">
      <w:pPr>
        <w:widowControl w:val="0"/>
        <w:ind w:firstLine="540"/>
        <w:jc w:val="both"/>
        <w:rPr>
          <w:sz w:val="28"/>
          <w:szCs w:val="28"/>
        </w:rPr>
      </w:pPr>
    </w:p>
    <w:p w:rsidR="001074B3" w:rsidRPr="00BE55EC" w:rsidRDefault="001074B3" w:rsidP="001074B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№180</w:t>
      </w:r>
    </w:p>
    <w:p w:rsidR="001074B3" w:rsidRPr="00BE55EC" w:rsidRDefault="001074B3" w:rsidP="001074B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074B3" w:rsidRPr="00BE55EC" w:rsidRDefault="001074B3" w:rsidP="001074B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Про затвердження проектно-кошторисної документації на капітальний ремонт тротуару по вул. І. Франка в м. Дубляни Жовківського району Львівської області в сумі 243 480,48 грн.</w:t>
      </w:r>
    </w:p>
    <w:p w:rsidR="001074B3" w:rsidRPr="00BE55EC" w:rsidRDefault="001074B3" w:rsidP="001074B3">
      <w:pPr>
        <w:ind w:firstLine="540"/>
        <w:jc w:val="both"/>
        <w:rPr>
          <w:sz w:val="28"/>
          <w:szCs w:val="28"/>
        </w:rPr>
      </w:pPr>
    </w:p>
    <w:p w:rsidR="001074B3" w:rsidRPr="00BE55EC" w:rsidRDefault="001074B3" w:rsidP="001074B3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Керуючись Законом України «Про місцеве самоврядування в Україні», Бюджетним кодексом України, Дублянська міська рада </w:t>
      </w:r>
    </w:p>
    <w:p w:rsidR="001074B3" w:rsidRPr="00BE55EC" w:rsidRDefault="001074B3" w:rsidP="001074B3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074B3" w:rsidRPr="00BE55EC" w:rsidRDefault="001074B3" w:rsidP="001074B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 1.Затвердити проектно-кошторисну документацію</w:t>
      </w:r>
      <w:r w:rsidRPr="00BE55EC">
        <w:rPr>
          <w:szCs w:val="28"/>
        </w:rPr>
        <w:t xml:space="preserve">  </w:t>
      </w:r>
      <w:r w:rsidRPr="00BE55EC">
        <w:rPr>
          <w:b w:val="0"/>
          <w:szCs w:val="28"/>
        </w:rPr>
        <w:t>на капітальний ремонт тротуару по вул. І. Франка в м. Дубляни Жовківського району Львівської області в сумі 243 480,48 грн.</w:t>
      </w:r>
    </w:p>
    <w:p w:rsidR="001074B3" w:rsidRPr="00BE55EC" w:rsidRDefault="001074B3" w:rsidP="001074B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2. </w:t>
      </w:r>
      <w:r w:rsidRPr="00BE55EC">
        <w:rPr>
          <w:sz w:val="28"/>
          <w:szCs w:val="28"/>
        </w:rPr>
        <w:t>Контроль за виконанням даного рішення покласти постійну комісію з питань планування бюджету та фінансів та головного бухгалтера О.В. Падюка.</w:t>
      </w:r>
    </w:p>
    <w:p w:rsidR="001074B3" w:rsidRPr="00BE55EC" w:rsidRDefault="001074B3" w:rsidP="001074B3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1074B3" w:rsidRPr="00BE55EC" w:rsidRDefault="001074B3" w:rsidP="001074B3">
      <w:pPr>
        <w:pStyle w:val="a9"/>
        <w:widowControl w:val="0"/>
        <w:ind w:firstLine="540"/>
        <w:jc w:val="left"/>
        <w:rPr>
          <w:szCs w:val="28"/>
        </w:rPr>
      </w:pPr>
    </w:p>
    <w:p w:rsidR="001074B3" w:rsidRPr="00BE55EC" w:rsidRDefault="001074B3" w:rsidP="001074B3">
      <w:pPr>
        <w:pStyle w:val="a9"/>
        <w:widowControl w:val="0"/>
        <w:ind w:firstLine="540"/>
        <w:rPr>
          <w:szCs w:val="28"/>
        </w:rPr>
      </w:pPr>
    </w:p>
    <w:p w:rsidR="001074B3" w:rsidRPr="00BE55EC" w:rsidRDefault="001074B3" w:rsidP="001074B3">
      <w:pPr>
        <w:tabs>
          <w:tab w:val="left" w:pos="3720"/>
        </w:tabs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4FA" w:rsidRDefault="00DE04FA">
      <w:r>
        <w:separator/>
      </w:r>
    </w:p>
  </w:endnote>
  <w:endnote w:type="continuationSeparator" w:id="0">
    <w:p w:rsidR="00DE04FA" w:rsidRDefault="00DE0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4FA" w:rsidRDefault="00DE04FA">
      <w:r>
        <w:separator/>
      </w:r>
    </w:p>
  </w:footnote>
  <w:footnote w:type="continuationSeparator" w:id="0">
    <w:p w:rsidR="00DE04FA" w:rsidRDefault="00DE0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4B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04F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074B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074B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074B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074B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1074B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59895-CB79-46DD-A659-EABE55C15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2023-09-20T10:38:00Z</dcterms:modified>
</cp:coreProperties>
</file>