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C7ECE" w:rsidRPr="00BE55EC" w:rsidRDefault="002C7ECE" w:rsidP="002C7ECE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2C7ECE" w:rsidRPr="00BE55EC" w:rsidRDefault="002C7ECE" w:rsidP="002C7ECE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2C7ECE" w:rsidRPr="00BE55EC" w:rsidRDefault="002C7ECE" w:rsidP="002C7ECE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2C7ECE" w:rsidRPr="00BE55EC" w:rsidRDefault="002C7ECE" w:rsidP="002C7ECE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2C7ECE" w:rsidRPr="00BE55EC" w:rsidRDefault="002C7ECE" w:rsidP="002C7ECE">
      <w:pPr>
        <w:widowControl w:val="0"/>
        <w:ind w:firstLine="540"/>
        <w:jc w:val="center"/>
        <w:rPr>
          <w:sz w:val="28"/>
          <w:szCs w:val="28"/>
        </w:rPr>
      </w:pPr>
    </w:p>
    <w:p w:rsidR="002C7ECE" w:rsidRPr="00BE55EC" w:rsidRDefault="002C7ECE" w:rsidP="002C7ECE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2C7ECE" w:rsidRPr="00A9613D" w:rsidRDefault="002C7ECE" w:rsidP="002C7ECE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A9613D">
        <w:rPr>
          <w:b/>
          <w:i/>
          <w:sz w:val="28"/>
          <w:szCs w:val="28"/>
        </w:rPr>
        <w:t>РІШЕННЯ</w:t>
      </w:r>
    </w:p>
    <w:p w:rsidR="002C7ECE" w:rsidRPr="00A9613D" w:rsidRDefault="002C7ECE" w:rsidP="002C7ECE">
      <w:pPr>
        <w:ind w:firstLine="540"/>
        <w:rPr>
          <w:sz w:val="28"/>
          <w:szCs w:val="28"/>
        </w:rPr>
      </w:pPr>
    </w:p>
    <w:p w:rsidR="002C7ECE" w:rsidRPr="00A9613D" w:rsidRDefault="002C7ECE" w:rsidP="002C7ECE">
      <w:pPr>
        <w:widowControl w:val="0"/>
        <w:ind w:firstLine="540"/>
        <w:jc w:val="both"/>
        <w:rPr>
          <w:sz w:val="28"/>
          <w:szCs w:val="28"/>
        </w:rPr>
      </w:pPr>
    </w:p>
    <w:p w:rsidR="002C7ECE" w:rsidRPr="00A9613D" w:rsidRDefault="002C7ECE" w:rsidP="002C7ECE">
      <w:pPr>
        <w:widowControl w:val="0"/>
        <w:ind w:firstLine="540"/>
        <w:jc w:val="both"/>
        <w:rPr>
          <w:sz w:val="28"/>
          <w:szCs w:val="28"/>
        </w:rPr>
      </w:pPr>
      <w:r w:rsidRPr="00A9613D">
        <w:rPr>
          <w:sz w:val="28"/>
          <w:szCs w:val="28"/>
        </w:rPr>
        <w:t xml:space="preserve"> Від  22 березня 2016р.</w:t>
      </w:r>
      <w:r w:rsidRPr="00A9613D">
        <w:rPr>
          <w:sz w:val="28"/>
          <w:szCs w:val="28"/>
        </w:rPr>
        <w:tab/>
      </w:r>
      <w:r w:rsidRPr="00A9613D">
        <w:rPr>
          <w:sz w:val="28"/>
          <w:szCs w:val="28"/>
        </w:rPr>
        <w:tab/>
      </w:r>
      <w:r w:rsidRPr="00A9613D">
        <w:rPr>
          <w:sz w:val="28"/>
          <w:szCs w:val="28"/>
        </w:rPr>
        <w:tab/>
        <w:t xml:space="preserve">                                      </w:t>
      </w:r>
      <w:r w:rsidRPr="00A9613D">
        <w:rPr>
          <w:sz w:val="28"/>
          <w:szCs w:val="28"/>
        </w:rPr>
        <w:tab/>
        <w:t>№185</w:t>
      </w:r>
    </w:p>
    <w:p w:rsidR="002C7ECE" w:rsidRPr="00A9613D" w:rsidRDefault="002C7ECE" w:rsidP="002C7ECE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A9613D">
        <w:rPr>
          <w:sz w:val="28"/>
          <w:szCs w:val="28"/>
        </w:rPr>
        <w:t xml:space="preserve">м.Дубляни </w:t>
      </w:r>
    </w:p>
    <w:p w:rsidR="002C7ECE" w:rsidRPr="00A9613D" w:rsidRDefault="002C7ECE" w:rsidP="002C7ECE">
      <w:pPr>
        <w:widowControl w:val="0"/>
        <w:ind w:firstLine="540"/>
        <w:jc w:val="both"/>
        <w:rPr>
          <w:sz w:val="28"/>
          <w:szCs w:val="28"/>
        </w:rPr>
      </w:pPr>
      <w:r w:rsidRPr="00A9613D">
        <w:rPr>
          <w:sz w:val="28"/>
          <w:szCs w:val="28"/>
        </w:rPr>
        <w:t xml:space="preserve">Про звернення депутатів Дублянської міської ради щодо покращення медичного обслуговування жителів </w:t>
      </w:r>
      <w:r>
        <w:rPr>
          <w:sz w:val="28"/>
          <w:szCs w:val="28"/>
        </w:rPr>
        <w:t>Дублянської міської ради та прилеглих населених пунктів</w:t>
      </w:r>
      <w:r w:rsidRPr="00A9613D">
        <w:rPr>
          <w:sz w:val="28"/>
          <w:szCs w:val="28"/>
        </w:rPr>
        <w:t xml:space="preserve"> </w:t>
      </w:r>
    </w:p>
    <w:p w:rsidR="002C7ECE" w:rsidRPr="00A9613D" w:rsidRDefault="002C7ECE" w:rsidP="002C7ECE">
      <w:pPr>
        <w:widowControl w:val="0"/>
        <w:ind w:firstLine="540"/>
        <w:jc w:val="both"/>
        <w:rPr>
          <w:sz w:val="28"/>
          <w:szCs w:val="28"/>
        </w:rPr>
      </w:pPr>
    </w:p>
    <w:p w:rsidR="002C7ECE" w:rsidRPr="00A9613D" w:rsidRDefault="002C7ECE" w:rsidP="002C7ECE">
      <w:pPr>
        <w:widowControl w:val="0"/>
        <w:ind w:firstLine="540"/>
        <w:jc w:val="both"/>
        <w:rPr>
          <w:sz w:val="28"/>
          <w:szCs w:val="28"/>
        </w:rPr>
      </w:pPr>
      <w:r w:rsidRPr="00A9613D">
        <w:rPr>
          <w:sz w:val="28"/>
          <w:szCs w:val="28"/>
        </w:rPr>
        <w:t>Розглянувши та обговоривши проблему  медичного обслуговування жителів м.Дубляни, відповідно до статті 26 Закону України «Про місцеве самоврядування в Україні»,  Дублянська міська рада</w:t>
      </w:r>
    </w:p>
    <w:p w:rsidR="002C7ECE" w:rsidRPr="00A9613D" w:rsidRDefault="002C7ECE" w:rsidP="002C7ECE">
      <w:pPr>
        <w:widowControl w:val="0"/>
        <w:ind w:firstLine="540"/>
        <w:jc w:val="both"/>
        <w:rPr>
          <w:sz w:val="28"/>
          <w:szCs w:val="28"/>
        </w:rPr>
      </w:pPr>
      <w:r w:rsidRPr="00A9613D">
        <w:rPr>
          <w:sz w:val="28"/>
          <w:szCs w:val="28"/>
        </w:rPr>
        <w:t>ВИРІШИЛА:</w:t>
      </w:r>
    </w:p>
    <w:p w:rsidR="002C7ECE" w:rsidRPr="00A9613D" w:rsidRDefault="002C7ECE" w:rsidP="002C7ECE">
      <w:pPr>
        <w:ind w:firstLine="540"/>
        <w:jc w:val="both"/>
        <w:rPr>
          <w:b/>
          <w:bCs/>
          <w:sz w:val="28"/>
          <w:szCs w:val="28"/>
        </w:rPr>
      </w:pPr>
      <w:r w:rsidRPr="00A9613D">
        <w:rPr>
          <w:sz w:val="28"/>
          <w:szCs w:val="28"/>
        </w:rPr>
        <w:t xml:space="preserve">1. Схвалити </w:t>
      </w:r>
      <w:r w:rsidRPr="00A9613D">
        <w:rPr>
          <w:bCs/>
          <w:sz w:val="28"/>
          <w:szCs w:val="28"/>
        </w:rPr>
        <w:t>колективне  звернення</w:t>
      </w:r>
      <w:r w:rsidRPr="00A9613D">
        <w:rPr>
          <w:b/>
          <w:bCs/>
          <w:sz w:val="28"/>
          <w:szCs w:val="28"/>
        </w:rPr>
        <w:t xml:space="preserve"> </w:t>
      </w:r>
      <w:r w:rsidRPr="00A9613D">
        <w:rPr>
          <w:bCs/>
          <w:sz w:val="28"/>
          <w:szCs w:val="28"/>
        </w:rPr>
        <w:t xml:space="preserve">депутатського </w:t>
      </w:r>
      <w:r w:rsidRPr="00A9613D">
        <w:rPr>
          <w:b/>
          <w:bCs/>
          <w:sz w:val="28"/>
          <w:szCs w:val="28"/>
        </w:rPr>
        <w:t xml:space="preserve"> </w:t>
      </w:r>
      <w:r w:rsidRPr="00A9613D">
        <w:rPr>
          <w:bCs/>
          <w:sz w:val="28"/>
          <w:szCs w:val="28"/>
        </w:rPr>
        <w:t>корпусу</w:t>
      </w:r>
      <w:r w:rsidRPr="00A9613D">
        <w:rPr>
          <w:b/>
          <w:bCs/>
          <w:sz w:val="28"/>
          <w:szCs w:val="28"/>
        </w:rPr>
        <w:t xml:space="preserve"> </w:t>
      </w:r>
      <w:r w:rsidRPr="00A9613D">
        <w:rPr>
          <w:sz w:val="28"/>
          <w:szCs w:val="28"/>
        </w:rPr>
        <w:t xml:space="preserve">Дублянської міської ради до </w:t>
      </w:r>
      <w:r w:rsidRPr="00A9613D">
        <w:rPr>
          <w:bCs/>
          <w:sz w:val="28"/>
          <w:szCs w:val="28"/>
        </w:rPr>
        <w:t>Департаменту ОЗ ЛОДА</w:t>
      </w:r>
      <w:r w:rsidRPr="00A9613D">
        <w:rPr>
          <w:sz w:val="28"/>
          <w:szCs w:val="28"/>
        </w:rPr>
        <w:t xml:space="preserve"> стосовно покращення медичного обслуговування жителів у Дублянській міській лікарні та збільшити фінансування.</w:t>
      </w:r>
    </w:p>
    <w:p w:rsidR="002C7ECE" w:rsidRPr="00A9613D" w:rsidRDefault="002C7ECE" w:rsidP="002C7ECE">
      <w:pPr>
        <w:widowControl w:val="0"/>
        <w:ind w:firstLine="540"/>
        <w:jc w:val="both"/>
        <w:rPr>
          <w:sz w:val="28"/>
          <w:szCs w:val="28"/>
        </w:rPr>
      </w:pPr>
      <w:r w:rsidRPr="00A9613D">
        <w:rPr>
          <w:sz w:val="28"/>
          <w:szCs w:val="28"/>
        </w:rPr>
        <w:t>2. Доручити голові Дублянської міської ради В.Ю.Поповичу підписати звернення, схвалене цим рішенням, та направити його у відповідні структури.</w:t>
      </w:r>
    </w:p>
    <w:p w:rsidR="002C7ECE" w:rsidRPr="00A9613D" w:rsidRDefault="002C7ECE" w:rsidP="002C7ECE">
      <w:pPr>
        <w:widowControl w:val="0"/>
        <w:ind w:firstLine="540"/>
        <w:jc w:val="both"/>
        <w:rPr>
          <w:sz w:val="28"/>
          <w:szCs w:val="28"/>
        </w:rPr>
      </w:pPr>
      <w:r w:rsidRPr="00A9613D">
        <w:rPr>
          <w:sz w:val="28"/>
          <w:szCs w:val="28"/>
        </w:rPr>
        <w:t>3. Контроль за виконанням рішення покласти на постійну комісію з питань законності, захисту прав громадян, депутатської діяльності та етики.</w:t>
      </w:r>
    </w:p>
    <w:p w:rsidR="002C7ECE" w:rsidRPr="00A9613D" w:rsidRDefault="002C7ECE" w:rsidP="002C7ECE">
      <w:pPr>
        <w:widowControl w:val="0"/>
        <w:ind w:firstLine="540"/>
        <w:rPr>
          <w:sz w:val="28"/>
          <w:szCs w:val="28"/>
        </w:rPr>
      </w:pPr>
    </w:p>
    <w:p w:rsidR="002C7ECE" w:rsidRPr="00A9613D" w:rsidRDefault="002C7ECE" w:rsidP="002C7ECE">
      <w:pPr>
        <w:widowControl w:val="0"/>
        <w:ind w:firstLine="540"/>
        <w:rPr>
          <w:sz w:val="28"/>
          <w:szCs w:val="28"/>
        </w:rPr>
      </w:pPr>
    </w:p>
    <w:p w:rsidR="002C7ECE" w:rsidRPr="00A9613D" w:rsidRDefault="002C7ECE" w:rsidP="002C7ECE">
      <w:pPr>
        <w:widowControl w:val="0"/>
        <w:ind w:firstLine="540"/>
        <w:rPr>
          <w:sz w:val="28"/>
          <w:szCs w:val="28"/>
        </w:rPr>
      </w:pPr>
    </w:p>
    <w:p w:rsidR="002C7ECE" w:rsidRPr="00A9613D" w:rsidRDefault="002C7ECE" w:rsidP="002C7ECE">
      <w:pPr>
        <w:widowControl w:val="0"/>
        <w:ind w:firstLine="540"/>
        <w:jc w:val="both"/>
        <w:rPr>
          <w:bCs/>
          <w:sz w:val="28"/>
          <w:szCs w:val="28"/>
        </w:rPr>
      </w:pPr>
      <w:r w:rsidRPr="00A9613D">
        <w:rPr>
          <w:bCs/>
          <w:sz w:val="28"/>
          <w:szCs w:val="28"/>
        </w:rPr>
        <w:t xml:space="preserve">         </w:t>
      </w:r>
    </w:p>
    <w:p w:rsidR="002C7ECE" w:rsidRPr="00A9613D" w:rsidRDefault="002C7ECE" w:rsidP="002C7ECE">
      <w:pPr>
        <w:widowControl w:val="0"/>
        <w:ind w:firstLine="540"/>
        <w:jc w:val="both"/>
        <w:rPr>
          <w:bCs/>
          <w:sz w:val="28"/>
          <w:szCs w:val="28"/>
        </w:rPr>
      </w:pPr>
    </w:p>
    <w:p w:rsidR="002C7ECE" w:rsidRPr="00A9613D" w:rsidRDefault="002C7ECE" w:rsidP="002C7ECE">
      <w:pPr>
        <w:widowControl w:val="0"/>
        <w:ind w:firstLine="540"/>
        <w:jc w:val="center"/>
        <w:rPr>
          <w:bCs/>
          <w:sz w:val="28"/>
          <w:szCs w:val="28"/>
        </w:rPr>
      </w:pPr>
      <w:r w:rsidRPr="00A9613D">
        <w:rPr>
          <w:bCs/>
          <w:sz w:val="28"/>
          <w:szCs w:val="28"/>
        </w:rPr>
        <w:t>Міський голова                                    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49D" w:rsidRDefault="00AF449D">
      <w:r>
        <w:separator/>
      </w:r>
    </w:p>
  </w:endnote>
  <w:endnote w:type="continuationSeparator" w:id="0">
    <w:p w:rsidR="00AF449D" w:rsidRDefault="00AF4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49D" w:rsidRDefault="00AF449D">
      <w:r>
        <w:separator/>
      </w:r>
    </w:p>
  </w:footnote>
  <w:footnote w:type="continuationSeparator" w:id="0">
    <w:p w:rsidR="00AF449D" w:rsidRDefault="00AF44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C7ECE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AF449D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2C7EC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2C7EC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2C7EC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2C7ECE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2C7EC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AC900-D1C7-4B96-8278-F7B05B781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732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2023-09-20T10:45:00Z</dcterms:modified>
</cp:coreProperties>
</file>