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11D28" w:rsidRPr="00986531" w:rsidRDefault="00411D28" w:rsidP="00411D2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411D28" w:rsidRPr="00986531" w:rsidRDefault="00411D28" w:rsidP="00411D28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11D28" w:rsidRPr="00986531" w:rsidRDefault="00411D28" w:rsidP="00411D2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11D28" w:rsidRPr="00986531" w:rsidRDefault="00411D28" w:rsidP="00411D2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11D28" w:rsidRPr="00986531" w:rsidRDefault="00411D28" w:rsidP="00411D2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11D28" w:rsidRPr="00986531" w:rsidRDefault="00411D28" w:rsidP="00411D2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411D28" w:rsidRPr="00986531" w:rsidRDefault="00411D28" w:rsidP="00411D2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</w:t>
      </w:r>
    </w:p>
    <w:p w:rsidR="00411D28" w:rsidRPr="00986531" w:rsidRDefault="00411D28" w:rsidP="00411D2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11D28" w:rsidRPr="00986531" w:rsidRDefault="00411D28" w:rsidP="00411D2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внесення змін до міського бюджету на підставі звернення мешканців буд</w:t>
      </w:r>
      <w:r>
        <w:rPr>
          <w:color w:val="111111"/>
          <w:sz w:val="28"/>
          <w:szCs w:val="28"/>
        </w:rPr>
        <w:t>инку по вул. Зелена, 3 секції А</w:t>
      </w:r>
    </w:p>
    <w:p w:rsidR="00411D28" w:rsidRPr="00986531" w:rsidRDefault="00411D28" w:rsidP="00411D2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мешканців будинку по вул. Зелена, 3 секції А, які просять допомогти у придбанні та заміні каналізаційної труби, тому що каналізаційні стоки підмивають будинок, що може призвести до аварійності даного будинку, Дублянська міська рада</w:t>
      </w:r>
    </w:p>
    <w:p w:rsidR="00411D28" w:rsidRPr="00986531" w:rsidRDefault="00411D28" w:rsidP="00411D2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ВИРІШИЛА:</w:t>
      </w:r>
    </w:p>
    <w:p w:rsidR="00411D28" w:rsidRPr="00986531" w:rsidRDefault="00411D28" w:rsidP="00411D2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 xml:space="preserve">1.Дане прохання задовільнити частково: </w:t>
      </w:r>
    </w:p>
    <w:p w:rsidR="00411D28" w:rsidRPr="00986531" w:rsidRDefault="00411D28" w:rsidP="00411D2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Придбання каналізаційної труби забезпечити жителям будинку, заміну каналізаційної труби забезпечити житлово-комунальному господарству м.Дцбляни.</w:t>
      </w:r>
    </w:p>
    <w:p w:rsidR="00411D28" w:rsidRPr="00986531" w:rsidRDefault="00411D28" w:rsidP="00411D28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3.Контроль за виконання рішеня покласти на постійну комісію з питань житлово-комунального господарства та начальника житлово-комунального господарства Якимовича Б.М.</w:t>
      </w:r>
    </w:p>
    <w:p w:rsidR="00411D28" w:rsidRPr="00986531" w:rsidRDefault="00411D28" w:rsidP="00411D28">
      <w:pPr>
        <w:widowControl w:val="0"/>
        <w:ind w:firstLine="540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ind w:firstLine="540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ind w:firstLine="540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ind w:firstLine="540"/>
        <w:rPr>
          <w:color w:val="111111"/>
          <w:sz w:val="28"/>
          <w:szCs w:val="28"/>
        </w:rPr>
      </w:pPr>
    </w:p>
    <w:p w:rsidR="00411D28" w:rsidRPr="00986531" w:rsidRDefault="00411D28" w:rsidP="00411D2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Міський голова                                 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75" w:rsidRDefault="001B6875">
      <w:r>
        <w:separator/>
      </w:r>
    </w:p>
  </w:endnote>
  <w:endnote w:type="continuationSeparator" w:id="0">
    <w:p w:rsidR="001B6875" w:rsidRDefault="001B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75" w:rsidRDefault="001B6875">
      <w:r>
        <w:separator/>
      </w:r>
    </w:p>
  </w:footnote>
  <w:footnote w:type="continuationSeparator" w:id="0">
    <w:p w:rsidR="001B6875" w:rsidRDefault="001B6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87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D2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11D2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11D2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11D2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11D2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F54A-93B4-4F07-BDD3-8D38926E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637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2023-09-26T06:49:00Z</dcterms:modified>
</cp:coreProperties>
</file>