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AA7B5D" w:rsidRPr="00986531" w:rsidRDefault="00AA7B5D" w:rsidP="00AA7B5D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УКРАЇНА</w:t>
      </w:r>
    </w:p>
    <w:p w:rsidR="00AA7B5D" w:rsidRPr="00986531" w:rsidRDefault="00AA7B5D" w:rsidP="00AA7B5D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AA7B5D" w:rsidRPr="00986531" w:rsidRDefault="00AA7B5D" w:rsidP="00AA7B5D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AA7B5D" w:rsidRPr="00986531" w:rsidRDefault="00AA7B5D" w:rsidP="00AA7B5D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AA7B5D" w:rsidRPr="00986531" w:rsidRDefault="00AA7B5D" w:rsidP="00AA7B5D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AA7B5D" w:rsidRPr="00986531" w:rsidRDefault="00AA7B5D" w:rsidP="00AA7B5D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AA7B5D" w:rsidRPr="00986531" w:rsidRDefault="00AA7B5D" w:rsidP="00AA7B5D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AA7B5D" w:rsidRPr="00986531" w:rsidRDefault="00AA7B5D" w:rsidP="00AA7B5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№10</w:t>
      </w:r>
    </w:p>
    <w:p w:rsidR="00AA7B5D" w:rsidRPr="00986531" w:rsidRDefault="00AA7B5D" w:rsidP="00AA7B5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AA7B5D" w:rsidRPr="00986531" w:rsidRDefault="00AA7B5D" w:rsidP="00AA7B5D">
      <w:pPr>
        <w:ind w:firstLine="540"/>
        <w:jc w:val="both"/>
        <w:rPr>
          <w:color w:val="000000"/>
          <w:sz w:val="28"/>
          <w:szCs w:val="28"/>
        </w:rPr>
      </w:pPr>
      <w:r w:rsidRPr="00986531">
        <w:rPr>
          <w:color w:val="000000"/>
          <w:sz w:val="28"/>
          <w:szCs w:val="28"/>
        </w:rPr>
        <w:t>Про уточнення та виправлення описок у попередніх рішеннях Дублянської міської ради, а саме у рішення Дублянської міської ради №28 від 22 грудня 2015 року «Про надання згоди на укладання договору оренди нежитлових приміщень в провадженні  підприємницької діяльності  в м.Дубляни, по вул.Шевченка, 23а ФОП Майбороді Олександру Миколайовичу»</w:t>
      </w:r>
    </w:p>
    <w:p w:rsidR="00AA7B5D" w:rsidRPr="00986531" w:rsidRDefault="00AA7B5D" w:rsidP="00AA7B5D">
      <w:pPr>
        <w:ind w:firstLine="540"/>
        <w:jc w:val="both"/>
        <w:rPr>
          <w:color w:val="000000"/>
          <w:sz w:val="28"/>
          <w:szCs w:val="28"/>
        </w:rPr>
      </w:pPr>
    </w:p>
    <w:p w:rsidR="00AA7B5D" w:rsidRPr="00986531" w:rsidRDefault="00AA7B5D" w:rsidP="00AA7B5D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000000"/>
          <w:sz w:val="28"/>
          <w:szCs w:val="28"/>
        </w:rPr>
      </w:pPr>
      <w:r w:rsidRPr="00986531">
        <w:rPr>
          <w:color w:val="000000"/>
          <w:sz w:val="28"/>
          <w:szCs w:val="28"/>
        </w:rPr>
        <w:t>Розглянувши заяву і додані документи ФОП Майбороди Олександра Миколайовича, керуючись Законом України «Про місцеве самоврядування в Україні», Дублянська міська рада</w:t>
      </w:r>
    </w:p>
    <w:p w:rsidR="00AA7B5D" w:rsidRPr="00986531" w:rsidRDefault="00AA7B5D" w:rsidP="00AA7B5D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000000"/>
          <w:sz w:val="28"/>
          <w:szCs w:val="28"/>
        </w:rPr>
      </w:pPr>
      <w:r w:rsidRPr="00986531">
        <w:rPr>
          <w:color w:val="000000"/>
          <w:sz w:val="28"/>
          <w:szCs w:val="28"/>
        </w:rPr>
        <w:t>ВИРІШИЛА:</w:t>
      </w:r>
    </w:p>
    <w:p w:rsidR="00AA7B5D" w:rsidRPr="00986531" w:rsidRDefault="00AA7B5D" w:rsidP="00AA7B5D">
      <w:pPr>
        <w:ind w:firstLine="540"/>
        <w:jc w:val="both"/>
        <w:rPr>
          <w:color w:val="000000"/>
          <w:sz w:val="28"/>
          <w:szCs w:val="28"/>
        </w:rPr>
      </w:pPr>
      <w:r w:rsidRPr="00986531">
        <w:rPr>
          <w:color w:val="000000"/>
          <w:sz w:val="28"/>
          <w:szCs w:val="28"/>
        </w:rPr>
        <w:t xml:space="preserve">1.Внести такі зміни у пункт 1 </w:t>
      </w:r>
      <w:r w:rsidRPr="00986531">
        <w:rPr>
          <w:bCs/>
          <w:color w:val="000000"/>
          <w:sz w:val="28"/>
          <w:szCs w:val="28"/>
        </w:rPr>
        <w:t xml:space="preserve">рішення </w:t>
      </w:r>
      <w:r w:rsidRPr="00986531">
        <w:rPr>
          <w:color w:val="000000"/>
          <w:sz w:val="28"/>
          <w:szCs w:val="28"/>
        </w:rPr>
        <w:t>№28 від 22 грудня 2015 року:</w:t>
      </w:r>
    </w:p>
    <w:p w:rsidR="00AA7B5D" w:rsidRPr="00986531" w:rsidRDefault="00AA7B5D" w:rsidP="00AA7B5D">
      <w:pPr>
        <w:ind w:firstLine="540"/>
        <w:jc w:val="both"/>
        <w:rPr>
          <w:color w:val="000000"/>
          <w:sz w:val="28"/>
          <w:szCs w:val="28"/>
        </w:rPr>
      </w:pPr>
      <w:r w:rsidRPr="00986531">
        <w:rPr>
          <w:bCs/>
          <w:color w:val="000000"/>
          <w:sz w:val="28"/>
          <w:szCs w:val="28"/>
        </w:rPr>
        <w:t xml:space="preserve">1.1. </w:t>
      </w:r>
      <w:r w:rsidRPr="00986531">
        <w:rPr>
          <w:sz w:val="28"/>
          <w:szCs w:val="28"/>
        </w:rPr>
        <w:t>Дати згоду на укладання договору оренди нежитлових приміщень загальною площею 217,7м.кв., а саме літ.34-1 до літ.34-19 (включно) для здійснення підприємницької діяльності (торгівлі) в м.Дубляни, по вул.Шевченка, 23а ФОП Майбороді Олександру Миколайовичу, на попередніх умовах оренди, терміном на 5 (п’ять) років.</w:t>
      </w:r>
    </w:p>
    <w:p w:rsidR="00AA7B5D" w:rsidRPr="00986531" w:rsidRDefault="00AA7B5D" w:rsidP="00AA7B5D">
      <w:pPr>
        <w:widowControl w:val="0"/>
        <w:ind w:firstLine="540"/>
        <w:rPr>
          <w:color w:val="000000"/>
          <w:sz w:val="28"/>
          <w:szCs w:val="28"/>
        </w:rPr>
      </w:pPr>
      <w:r w:rsidRPr="00986531">
        <w:rPr>
          <w:color w:val="000000"/>
          <w:sz w:val="28"/>
          <w:szCs w:val="28"/>
        </w:rPr>
        <w:t>2.Інше залишити без змін.</w:t>
      </w:r>
    </w:p>
    <w:p w:rsidR="00AA7B5D" w:rsidRPr="00986531" w:rsidRDefault="00AA7B5D" w:rsidP="00AA7B5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000000"/>
          <w:sz w:val="28"/>
          <w:szCs w:val="28"/>
        </w:rPr>
        <w:t>3. Контроль за виконанням рішення покласти на постійну депутатську комісію з питань землекористування та екології</w:t>
      </w:r>
      <w:r w:rsidRPr="00986531">
        <w:rPr>
          <w:color w:val="111111"/>
          <w:sz w:val="28"/>
          <w:szCs w:val="28"/>
        </w:rPr>
        <w:t>.</w:t>
      </w:r>
    </w:p>
    <w:p w:rsidR="00AA7B5D" w:rsidRPr="00986531" w:rsidRDefault="00AA7B5D" w:rsidP="00AA7B5D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AA7B5D" w:rsidRPr="00986531" w:rsidRDefault="00AA7B5D" w:rsidP="00AA7B5D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AA7B5D" w:rsidRPr="00986531" w:rsidRDefault="00AA7B5D" w:rsidP="00AA7B5D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>В.Ю.Попович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64CA" w:rsidRDefault="001164CA">
      <w:r>
        <w:separator/>
      </w:r>
    </w:p>
  </w:endnote>
  <w:endnote w:type="continuationSeparator" w:id="0">
    <w:p w:rsidR="001164CA" w:rsidRDefault="00116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64CA" w:rsidRDefault="001164CA">
      <w:r>
        <w:separator/>
      </w:r>
    </w:p>
  </w:footnote>
  <w:footnote w:type="continuationSeparator" w:id="0">
    <w:p w:rsidR="001164CA" w:rsidRDefault="001164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164C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A7B5D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AA7B5D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AA7B5D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AA7B5D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AA7B5D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F06655-DCA5-48EE-8A2A-4E1909ECB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824</Words>
  <Characters>470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2023-09-26T06:58:00Z</dcterms:modified>
</cp:coreProperties>
</file>