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5501C" w:rsidRPr="00986531" w:rsidRDefault="00F5501C" w:rsidP="00F5501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5501C" w:rsidRPr="00986531" w:rsidRDefault="00F5501C" w:rsidP="00F5501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5501C" w:rsidRPr="00986531" w:rsidRDefault="00F5501C" w:rsidP="00F5501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5501C" w:rsidRPr="00986531" w:rsidRDefault="00F5501C" w:rsidP="00F5501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5501C" w:rsidRPr="00986531" w:rsidRDefault="00F5501C" w:rsidP="00F550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5501C" w:rsidRPr="00986531" w:rsidRDefault="00F5501C" w:rsidP="00F550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№138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із землеустрою щодо приватизації земельної ділянки для гаражного будівництва автогаражного  кооперативу «Дублянський-1», орієнтовною площею 0,0025га, який знаходиться по вул. Шевченка, 21-А, м. Дубляни, гаражний бокс №116, ряд 7, гр. Сидорчуку Олександру Васильовичу.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і подані документи гр. Сидорчука Олександра Васильовича, Дублянська міська рада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 Надати дозвіл Сидорчуку Олександру Васильовичу на виготовлення технічної документації із землеустрою щодо приватизації земельної ділянки для гаражного будівництва автогаражного  кооперативу «Дублянський-1» по вул. Шевченка, 21-А, м. Дубляни, гаражний бокс №116, ряд 7.</w:t>
      </w:r>
    </w:p>
    <w:p w:rsidR="00F5501C" w:rsidRPr="00986531" w:rsidRDefault="00F5501C" w:rsidP="00F550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Гр. Сидорчуку Олександру Васильовичу звернутися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F5501C" w:rsidRPr="00986531" w:rsidRDefault="00F5501C" w:rsidP="00F550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Сидорчуку Олександру Васильовичу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5501C" w:rsidRPr="00986531" w:rsidRDefault="00F5501C" w:rsidP="00F5501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4D3" w:rsidRDefault="001474D3">
      <w:r>
        <w:separator/>
      </w:r>
    </w:p>
  </w:endnote>
  <w:endnote w:type="continuationSeparator" w:id="0">
    <w:p w:rsidR="001474D3" w:rsidRDefault="0014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4D3" w:rsidRDefault="001474D3">
      <w:r>
        <w:separator/>
      </w:r>
    </w:p>
  </w:footnote>
  <w:footnote w:type="continuationSeparator" w:id="0">
    <w:p w:rsidR="001474D3" w:rsidRDefault="00147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74D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01C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5501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5501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5501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5501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B2F14-4574-4657-ACDC-E1301109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2023-09-26T09:56:00Z</dcterms:modified>
</cp:coreProperties>
</file>