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E46C5" w:rsidRPr="00986531" w:rsidRDefault="00BE46C5" w:rsidP="00BE46C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E46C5" w:rsidRPr="00986531" w:rsidRDefault="00BE46C5" w:rsidP="00BE46C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E46C5" w:rsidRPr="00986531" w:rsidRDefault="00BE46C5" w:rsidP="00BE46C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E46C5" w:rsidRPr="00986531" w:rsidRDefault="00BE46C5" w:rsidP="00BE46C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E46C5" w:rsidRPr="00986531" w:rsidRDefault="00BE46C5" w:rsidP="00BE46C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E46C5" w:rsidRPr="00986531" w:rsidRDefault="00BE46C5" w:rsidP="00BE46C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E46C5" w:rsidRPr="00986531" w:rsidRDefault="00BE46C5" w:rsidP="00BE46C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E46C5" w:rsidRPr="00986531" w:rsidRDefault="00BE46C5" w:rsidP="00BE46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№142</w:t>
      </w:r>
    </w:p>
    <w:p w:rsidR="00BE46C5" w:rsidRPr="00986531" w:rsidRDefault="00BE46C5" w:rsidP="00BE46C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E46C5" w:rsidRPr="00986531" w:rsidRDefault="00BE46C5" w:rsidP="00BE46C5">
      <w:pPr>
        <w:ind w:firstLine="540"/>
        <w:jc w:val="both"/>
        <w:rPr>
          <w:bCs/>
          <w:color w:val="111111"/>
          <w:sz w:val="28"/>
          <w:szCs w:val="28"/>
        </w:rPr>
      </w:pPr>
      <w:r w:rsidRPr="00986531">
        <w:rPr>
          <w:bCs/>
          <w:color w:val="111111"/>
          <w:sz w:val="28"/>
          <w:szCs w:val="28"/>
        </w:rPr>
        <w:t>Про утворення конкурсної комісії щодо відбору виконавців робіт із землеустрою, оцінки земель та визначення виконавця земельних торгів на конкурентних засадах</w:t>
      </w:r>
    </w:p>
    <w:p w:rsidR="00BE46C5" w:rsidRPr="00986531" w:rsidRDefault="00BE46C5" w:rsidP="00BE46C5">
      <w:pPr>
        <w:ind w:firstLine="540"/>
        <w:jc w:val="both"/>
        <w:rPr>
          <w:bCs/>
          <w:color w:val="111111"/>
          <w:sz w:val="28"/>
          <w:szCs w:val="28"/>
        </w:rPr>
      </w:pPr>
    </w:p>
    <w:p w:rsidR="00BE46C5" w:rsidRPr="00986531" w:rsidRDefault="00BE46C5" w:rsidP="00BE46C5">
      <w:pPr>
        <w:ind w:firstLine="540"/>
        <w:jc w:val="both"/>
        <w:rPr>
          <w:color w:val="111111"/>
          <w:sz w:val="28"/>
          <w:szCs w:val="28"/>
          <w:lang w:eastAsia="ar-SA"/>
        </w:rPr>
      </w:pPr>
      <w:r w:rsidRPr="00986531">
        <w:rPr>
          <w:color w:val="111111"/>
          <w:sz w:val="28"/>
          <w:szCs w:val="28"/>
        </w:rPr>
        <w:t xml:space="preserve">З метою забезпечення ефективного та раціонального використання земель, прозорого механізму визначення суб’єктів – виконавців робіт із землеустрою, оцінки земель, визначення виконавця земельних торгів, а також відповідно до наказу Міністерства аграрної політики та продовольства України від 25.09.2012 № 579 “Про затвердження Порядку закупівлі послуг з виконання робіт із землеустрою, оцінки земель та визначення виконавця земельних торгів на конкурентних засадах”, зареєстрованого в Міністерстві юстиції України 26 вересня 2012 року за № 1655/21967, статті 12 та ч. 6 ст.136 Земельного кодексу України, </w:t>
      </w:r>
      <w:r w:rsidRPr="00986531">
        <w:rPr>
          <w:color w:val="111111"/>
          <w:sz w:val="28"/>
          <w:szCs w:val="28"/>
          <w:lang w:eastAsia="ar-SA"/>
        </w:rPr>
        <w:t>т. 26 Закону України «Про місцеве самоврядування в Україні»,Дублянська міська рада</w:t>
      </w:r>
    </w:p>
    <w:p w:rsidR="00BE46C5" w:rsidRPr="00986531" w:rsidRDefault="00BE46C5" w:rsidP="00BE46C5">
      <w:pPr>
        <w:ind w:firstLine="540"/>
        <w:jc w:val="both"/>
        <w:rPr>
          <w:color w:val="111111"/>
          <w:sz w:val="28"/>
          <w:szCs w:val="28"/>
          <w:lang w:eastAsia="ar-SA"/>
        </w:rPr>
      </w:pPr>
      <w:r w:rsidRPr="00986531">
        <w:rPr>
          <w:color w:val="111111"/>
          <w:sz w:val="28"/>
          <w:szCs w:val="28"/>
          <w:lang w:eastAsia="ar-SA"/>
        </w:rPr>
        <w:t>ВИРІШИЛА:</w:t>
      </w:r>
    </w:p>
    <w:p w:rsidR="00BE46C5" w:rsidRDefault="00BE46C5" w:rsidP="00BE46C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1.Затвердити склад конкурсної комісії щодо відбору виконавців робіт із землеустрою, оцінки земель та визначення виконавця земельних</w:t>
      </w:r>
      <w:r>
        <w:rPr>
          <w:color w:val="111111"/>
          <w:sz w:val="28"/>
          <w:szCs w:val="28"/>
        </w:rPr>
        <w:t xml:space="preserve"> торгів на конкурентних засадах, у складі:</w:t>
      </w:r>
    </w:p>
    <w:p w:rsidR="00BE46C5" w:rsidRDefault="00BE46C5" w:rsidP="00BE46C5">
      <w:pPr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1) Глова комісії – землевпорядник міської ради – Пристаж Б.М.</w:t>
      </w:r>
    </w:p>
    <w:p w:rsidR="00BE46C5" w:rsidRDefault="00BE46C5" w:rsidP="00BE46C5">
      <w:pPr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2) Секретар комісії – перший заступник міського глови Яремко В.М.</w:t>
      </w:r>
    </w:p>
    <w:p w:rsidR="00BE46C5" w:rsidRDefault="00BE46C5" w:rsidP="00BE46C5">
      <w:pPr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Члени комісії:</w:t>
      </w:r>
    </w:p>
    <w:p w:rsidR="00BE46C5" w:rsidRDefault="00BE46C5" w:rsidP="00BE46C5">
      <w:pPr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3) Голова постійної депутатської комісії з питань землекористування та екології.</w:t>
      </w:r>
    </w:p>
    <w:p w:rsidR="00BE46C5" w:rsidRDefault="00BE46C5" w:rsidP="00BE46C5">
      <w:pPr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4) Голова постійної депутатської комісії з питань планування бюджету та фінансів.</w:t>
      </w:r>
    </w:p>
    <w:p w:rsidR="00BE46C5" w:rsidRPr="00B54DD6" w:rsidRDefault="00BE46C5" w:rsidP="00BE46C5">
      <w:pPr>
        <w:ind w:firstLine="540"/>
        <w:jc w:val="both"/>
        <w:rPr>
          <w:color w:val="111111"/>
          <w:sz w:val="28"/>
          <w:szCs w:val="28"/>
        </w:rPr>
      </w:pPr>
      <w:r w:rsidRPr="00B54DD6">
        <w:rPr>
          <w:color w:val="111111"/>
          <w:sz w:val="28"/>
          <w:szCs w:val="28"/>
        </w:rPr>
        <w:t>5) Голова постійної депутатської комісії з питань соціально-економічного розвитку, благоустрою та розвитку підприємництва.</w:t>
      </w:r>
    </w:p>
    <w:p w:rsidR="00BE46C5" w:rsidRPr="00B54DD6" w:rsidRDefault="00BE46C5" w:rsidP="00BE46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color w:val="111111"/>
          <w:sz w:val="28"/>
          <w:szCs w:val="28"/>
        </w:rPr>
      </w:pPr>
      <w:r w:rsidRPr="00B54DD6">
        <w:rPr>
          <w:color w:val="111111"/>
          <w:sz w:val="28"/>
          <w:szCs w:val="28"/>
        </w:rPr>
        <w:t>2. Контроль за виконанням даного рішення покласти на першого заступника міського голови.</w:t>
      </w:r>
    </w:p>
    <w:p w:rsidR="00BE46C5" w:rsidRPr="00B54DD6" w:rsidRDefault="00BE46C5" w:rsidP="00BE46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111111"/>
          <w:sz w:val="28"/>
          <w:szCs w:val="28"/>
        </w:rPr>
      </w:pPr>
    </w:p>
    <w:p w:rsidR="00BE46C5" w:rsidRPr="00B54DD6" w:rsidRDefault="00BE46C5" w:rsidP="00BE46C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center"/>
        <w:rPr>
          <w:color w:val="111111"/>
          <w:sz w:val="28"/>
          <w:szCs w:val="28"/>
        </w:rPr>
      </w:pPr>
    </w:p>
    <w:p w:rsidR="00BE46C5" w:rsidRPr="00B54DD6" w:rsidRDefault="00BE46C5" w:rsidP="00BE46C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B54DD6">
        <w:rPr>
          <w:color w:val="111111"/>
          <w:sz w:val="28"/>
          <w:szCs w:val="28"/>
        </w:rPr>
        <w:t>Міський голова</w:t>
      </w:r>
      <w:r w:rsidRPr="00B54DD6">
        <w:rPr>
          <w:color w:val="111111"/>
          <w:sz w:val="28"/>
          <w:szCs w:val="28"/>
        </w:rPr>
        <w:tab/>
      </w:r>
      <w:r w:rsidRPr="00B54DD6">
        <w:rPr>
          <w:color w:val="111111"/>
          <w:sz w:val="28"/>
          <w:szCs w:val="28"/>
        </w:rPr>
        <w:tab/>
      </w:r>
      <w:r w:rsidRPr="00B54DD6">
        <w:rPr>
          <w:color w:val="111111"/>
          <w:sz w:val="28"/>
          <w:szCs w:val="28"/>
        </w:rPr>
        <w:tab/>
      </w:r>
      <w:r w:rsidRPr="00B54DD6">
        <w:rPr>
          <w:color w:val="111111"/>
          <w:sz w:val="28"/>
          <w:szCs w:val="28"/>
        </w:rPr>
        <w:tab/>
      </w:r>
      <w:r w:rsidRPr="00B54DD6">
        <w:rPr>
          <w:color w:val="111111"/>
          <w:sz w:val="28"/>
          <w:szCs w:val="28"/>
        </w:rPr>
        <w:tab/>
        <w:t>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67C" w:rsidRDefault="0030167C">
      <w:r>
        <w:separator/>
      </w:r>
    </w:p>
  </w:endnote>
  <w:endnote w:type="continuationSeparator" w:id="0">
    <w:p w:rsidR="0030167C" w:rsidRDefault="0030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67C" w:rsidRDefault="0030167C">
      <w:r>
        <w:separator/>
      </w:r>
    </w:p>
  </w:footnote>
  <w:footnote w:type="continuationSeparator" w:id="0">
    <w:p w:rsidR="0030167C" w:rsidRDefault="00301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167C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E46C5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E46C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E46C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E46C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E46C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024BC-0E1E-4BE7-9EEF-B8FC6C05C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2023-09-26T10:01:00Z</dcterms:modified>
</cp:coreProperties>
</file>