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D6E07" w:rsidRPr="00986531" w:rsidRDefault="00CD6E07" w:rsidP="00CD6E07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CD6E07" w:rsidRPr="00986531" w:rsidRDefault="00CD6E07" w:rsidP="00CD6E07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CD6E07" w:rsidRPr="00986531" w:rsidRDefault="00CD6E07" w:rsidP="00CD6E0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D6E07" w:rsidRPr="00986531" w:rsidRDefault="00CD6E07" w:rsidP="00CD6E0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CD6E07" w:rsidRPr="00986531" w:rsidRDefault="00CD6E07" w:rsidP="00CD6E0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D6E07" w:rsidRPr="00986531" w:rsidRDefault="00CD6E07" w:rsidP="00CD6E0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CD6E07" w:rsidRPr="00986531" w:rsidRDefault="00CD6E07" w:rsidP="00CD6E0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D6E07" w:rsidRPr="00FA3860" w:rsidRDefault="00CD6E07" w:rsidP="00CD6E07">
      <w:pPr>
        <w:widowControl w:val="0"/>
        <w:ind w:firstLine="540"/>
        <w:jc w:val="both"/>
        <w:rPr>
          <w:color w:val="111111"/>
        </w:rPr>
      </w:pPr>
      <w:r w:rsidRPr="00FA3860">
        <w:rPr>
          <w:color w:val="111111"/>
        </w:rPr>
        <w:t>Від  28 січня 2016р.</w:t>
      </w:r>
      <w:r w:rsidRPr="00FA3860">
        <w:rPr>
          <w:color w:val="111111"/>
        </w:rPr>
        <w:tab/>
      </w:r>
      <w:r w:rsidRPr="00FA3860">
        <w:rPr>
          <w:color w:val="111111"/>
        </w:rPr>
        <w:tab/>
      </w:r>
      <w:r w:rsidRPr="00FA3860">
        <w:rPr>
          <w:color w:val="111111"/>
        </w:rPr>
        <w:tab/>
        <w:t xml:space="preserve">                                      </w:t>
      </w:r>
      <w:r w:rsidRPr="00FA3860">
        <w:rPr>
          <w:color w:val="111111"/>
        </w:rPr>
        <w:tab/>
        <w:t>№143</w:t>
      </w:r>
    </w:p>
    <w:p w:rsidR="00CD6E07" w:rsidRPr="00FA3860" w:rsidRDefault="00CD6E07" w:rsidP="00CD6E07">
      <w:pPr>
        <w:widowControl w:val="0"/>
        <w:ind w:firstLine="540"/>
        <w:jc w:val="both"/>
        <w:rPr>
          <w:color w:val="111111"/>
        </w:rPr>
      </w:pPr>
      <w:r w:rsidRPr="00FA3860">
        <w:rPr>
          <w:color w:val="111111"/>
        </w:rPr>
        <w:t xml:space="preserve">м.Дубляни </w:t>
      </w:r>
    </w:p>
    <w:p w:rsidR="00CD6E07" w:rsidRPr="00FA3860" w:rsidRDefault="00CD6E07" w:rsidP="00CD6E07">
      <w:pPr>
        <w:ind w:firstLine="540"/>
        <w:jc w:val="both"/>
        <w:rPr>
          <w:color w:val="111111"/>
        </w:rPr>
      </w:pPr>
      <w:r w:rsidRPr="00FA3860">
        <w:rPr>
          <w:color w:val="111111"/>
        </w:rPr>
        <w:t>Про внесення змін і доповнень до Правил користування Дублянським міським кладовищем</w:t>
      </w:r>
    </w:p>
    <w:p w:rsidR="00CD6E07" w:rsidRPr="00FA3860" w:rsidRDefault="00CD6E07" w:rsidP="00CD6E07">
      <w:pPr>
        <w:ind w:firstLine="540"/>
        <w:rPr>
          <w:color w:val="111111"/>
        </w:rPr>
      </w:pPr>
    </w:p>
    <w:p w:rsidR="00CD6E07" w:rsidRPr="00FA3860" w:rsidRDefault="00CD6E07" w:rsidP="00CD6E07">
      <w:pPr>
        <w:ind w:firstLine="540"/>
        <w:jc w:val="both"/>
        <w:rPr>
          <w:color w:val="111111"/>
        </w:rPr>
      </w:pPr>
      <w:r w:rsidRPr="00FA3860">
        <w:rPr>
          <w:color w:val="111111"/>
        </w:rPr>
        <w:t xml:space="preserve">Розглянувши пропозиції начальника МВУ ЖКГ м.Дубляни про необхідність внесення змін доповнень до Правил користування Дублянським міським кладовищем, керуючись ст.26 Закону України «Про місцеве самоврядування в Україні», Дублянська міська рада </w:t>
      </w:r>
    </w:p>
    <w:p w:rsidR="00CD6E07" w:rsidRPr="00FA3860" w:rsidRDefault="00CD6E07" w:rsidP="00CD6E07">
      <w:pPr>
        <w:ind w:firstLine="540"/>
        <w:jc w:val="both"/>
        <w:rPr>
          <w:color w:val="111111"/>
        </w:rPr>
      </w:pPr>
      <w:r w:rsidRPr="00FA3860">
        <w:rPr>
          <w:color w:val="111111"/>
        </w:rPr>
        <w:t xml:space="preserve">ВИРІШИЛА: </w:t>
      </w:r>
    </w:p>
    <w:p w:rsidR="00CD6E07" w:rsidRPr="00FA3860" w:rsidRDefault="00CD6E07" w:rsidP="00CD6E07">
      <w:pPr>
        <w:ind w:firstLine="540"/>
        <w:jc w:val="both"/>
        <w:rPr>
          <w:color w:val="111111"/>
        </w:rPr>
      </w:pPr>
      <w:r w:rsidRPr="00FA3860">
        <w:rPr>
          <w:color w:val="111111"/>
        </w:rPr>
        <w:t>1. Внести такі зміни та доповнення в пункт 8 Правил користування Дублянським міським кладовищем:</w:t>
      </w:r>
    </w:p>
    <w:p w:rsidR="00CD6E07" w:rsidRPr="00FA3860" w:rsidRDefault="00CD6E07" w:rsidP="00CD6E07">
      <w:pPr>
        <w:ind w:firstLine="540"/>
        <w:jc w:val="both"/>
        <w:rPr>
          <w:color w:val="111111"/>
        </w:rPr>
      </w:pPr>
      <w:r w:rsidRPr="00FA3860">
        <w:rPr>
          <w:color w:val="111111"/>
        </w:rPr>
        <w:t xml:space="preserve">П. 8. Вартість виділення місця для поховання громадян, що зареєстровані на території Дублянської міської ради – </w:t>
      </w:r>
      <w:r w:rsidRPr="00FA3860">
        <w:rPr>
          <w:b/>
          <w:color w:val="111111"/>
        </w:rPr>
        <w:t>150грн</w:t>
      </w:r>
      <w:r w:rsidRPr="00FA3860">
        <w:rPr>
          <w:color w:val="111111"/>
        </w:rPr>
        <w:t xml:space="preserve">. Вартість бронювання місця поховання для громадян, що зареєстровані на території Дублянської міської ради – </w:t>
      </w:r>
      <w:r w:rsidRPr="00FA3860">
        <w:rPr>
          <w:b/>
          <w:color w:val="111111"/>
        </w:rPr>
        <w:t>250грн</w:t>
      </w:r>
      <w:r w:rsidRPr="00FA3860">
        <w:rPr>
          <w:color w:val="111111"/>
        </w:rPr>
        <w:t>.</w:t>
      </w:r>
    </w:p>
    <w:p w:rsidR="00CD6E07" w:rsidRPr="00FA3860" w:rsidRDefault="00CD6E07" w:rsidP="00CD6E07">
      <w:pPr>
        <w:ind w:firstLine="540"/>
        <w:jc w:val="both"/>
        <w:rPr>
          <w:color w:val="111111"/>
        </w:rPr>
      </w:pPr>
      <w:r w:rsidRPr="00FA3860">
        <w:rPr>
          <w:color w:val="111111"/>
        </w:rPr>
        <w:t>2. Внести такі зміни та доповнення в пункт 9 Правил користування Дублянським міським кладовищем:</w:t>
      </w:r>
    </w:p>
    <w:p w:rsidR="00CD6E07" w:rsidRPr="00FA3860" w:rsidRDefault="00CD6E07" w:rsidP="00CD6E07">
      <w:pPr>
        <w:ind w:firstLine="540"/>
        <w:jc w:val="both"/>
        <w:rPr>
          <w:color w:val="111111"/>
        </w:rPr>
      </w:pPr>
      <w:r w:rsidRPr="00FA3860">
        <w:rPr>
          <w:color w:val="111111"/>
        </w:rPr>
        <w:t xml:space="preserve">П. 9. Вартість поховання громадян /бронь місця/ - </w:t>
      </w:r>
      <w:r w:rsidRPr="00FA3860">
        <w:rPr>
          <w:b/>
          <w:color w:val="111111"/>
        </w:rPr>
        <w:t>1500 грн.</w:t>
      </w:r>
      <w:r w:rsidRPr="00FA3860">
        <w:rPr>
          <w:color w:val="111111"/>
        </w:rPr>
        <w:t xml:space="preserve"> для таких категорій:</w:t>
      </w:r>
    </w:p>
    <w:p w:rsidR="00CD6E07" w:rsidRPr="00FA3860" w:rsidRDefault="00CD6E07" w:rsidP="00CD6E07">
      <w:pPr>
        <w:ind w:firstLine="540"/>
        <w:jc w:val="both"/>
        <w:rPr>
          <w:color w:val="111111"/>
        </w:rPr>
      </w:pPr>
      <w:r w:rsidRPr="00FA3860">
        <w:rPr>
          <w:color w:val="111111"/>
        </w:rPr>
        <w:t>- поховання /бронь місця/ для громадян, що народились на території Дублянської міської ради, а зареєстровані у іншому населеному пункті;</w:t>
      </w:r>
    </w:p>
    <w:p w:rsidR="00CD6E07" w:rsidRPr="00FA3860" w:rsidRDefault="00CD6E07" w:rsidP="00CD6E07">
      <w:pPr>
        <w:pStyle w:val="HTML"/>
        <w:ind w:firstLine="540"/>
        <w:jc w:val="both"/>
        <w:textAlignment w:val="baseline"/>
        <w:rPr>
          <w:rFonts w:ascii="Times New Roman" w:hAnsi="Times New Roman" w:cs="Times New Roman"/>
          <w:color w:val="111111"/>
          <w:sz w:val="24"/>
          <w:szCs w:val="24"/>
          <w:lang w:val="uk-UA"/>
        </w:rPr>
      </w:pPr>
      <w:r w:rsidRPr="00FA386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 xml:space="preserve">         - </w:t>
      </w:r>
      <w:r w:rsidRPr="00FA3860">
        <w:rPr>
          <w:rFonts w:ascii="Times New Roman" w:hAnsi="Times New Roman" w:cs="Times New Roman"/>
          <w:color w:val="111111"/>
          <w:sz w:val="24"/>
          <w:szCs w:val="24"/>
          <w:lang w:val="uk-UA"/>
        </w:rPr>
        <w:t xml:space="preserve">поховання /бронь місця/ для </w:t>
      </w:r>
      <w:r w:rsidRPr="00FA386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 xml:space="preserve">членів сім'ї фізичної особи, що зареєстрована на території Дублянської міської ради першого ступеня споріднення (відповідно до Закону України "Про податок з доходів фізичних осіб", </w:t>
      </w:r>
      <w:r w:rsidRPr="00FA3860">
        <w:rPr>
          <w:rFonts w:ascii="Times New Roman" w:hAnsi="Times New Roman" w:cs="Times New Roman"/>
          <w:color w:val="111111"/>
          <w:sz w:val="24"/>
          <w:szCs w:val="24"/>
          <w:lang w:val="uk-UA"/>
        </w:rPr>
        <w:t xml:space="preserve">членами сім'ї  фізичної  особи  першого  ступеня  споріднення вважаються її батьки та батьки її чоловіка або дружини, її чоловік  або дружина,  діти як такої фізичної особи,  так і її чоловіка або  дружини,  у тому числі усиновлені  ними  діти.  </w:t>
      </w:r>
      <w:r w:rsidRPr="00FA3860">
        <w:rPr>
          <w:rFonts w:ascii="Times New Roman" w:hAnsi="Times New Roman" w:cs="Times New Roman"/>
          <w:color w:val="111111"/>
          <w:sz w:val="24"/>
          <w:szCs w:val="24"/>
        </w:rPr>
        <w:t xml:space="preserve">Інші  члени  сім'ї </w:t>
      </w:r>
      <w:r w:rsidRPr="00FA3860">
        <w:rPr>
          <w:rFonts w:ascii="Times New Roman" w:hAnsi="Times New Roman" w:cs="Times New Roman"/>
          <w:color w:val="111111"/>
          <w:sz w:val="24"/>
          <w:szCs w:val="24"/>
          <w:lang w:val="uk-UA"/>
        </w:rPr>
        <w:t xml:space="preserve"> </w:t>
      </w:r>
      <w:r w:rsidRPr="00FA3860">
        <w:rPr>
          <w:rFonts w:ascii="Times New Roman" w:hAnsi="Times New Roman" w:cs="Times New Roman"/>
          <w:color w:val="111111"/>
          <w:sz w:val="24"/>
          <w:szCs w:val="24"/>
        </w:rPr>
        <w:t xml:space="preserve">фізичної   особи   вважаються  такими,  що  мають  другий  ступінь </w:t>
      </w:r>
      <w:r w:rsidRPr="00FA3860">
        <w:rPr>
          <w:rFonts w:ascii="Times New Roman" w:hAnsi="Times New Roman" w:cs="Times New Roman"/>
          <w:color w:val="111111"/>
          <w:sz w:val="24"/>
          <w:szCs w:val="24"/>
          <w:lang w:val="uk-UA"/>
        </w:rPr>
        <w:t xml:space="preserve"> </w:t>
      </w:r>
      <w:r w:rsidRPr="00FA3860">
        <w:rPr>
          <w:rFonts w:ascii="Times New Roman" w:hAnsi="Times New Roman" w:cs="Times New Roman"/>
          <w:color w:val="111111"/>
          <w:sz w:val="24"/>
          <w:szCs w:val="24"/>
        </w:rPr>
        <w:t>споріднення</w:t>
      </w:r>
      <w:r w:rsidRPr="00FA3860">
        <w:rPr>
          <w:rFonts w:ascii="Times New Roman" w:hAnsi="Times New Roman" w:cs="Times New Roman"/>
          <w:color w:val="111111"/>
          <w:sz w:val="24"/>
          <w:szCs w:val="24"/>
          <w:lang w:val="uk-UA"/>
        </w:rPr>
        <w:t>)</w:t>
      </w:r>
      <w:r w:rsidRPr="00FA3860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CD6E07" w:rsidRPr="00FA3860" w:rsidRDefault="00CD6E07" w:rsidP="00CD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>- поховання /бронь місця/ для громадян, що є власниками нерухомого майна на території Дублянської міської ради;</w:t>
      </w:r>
    </w:p>
    <w:p w:rsidR="00CD6E07" w:rsidRPr="00FA3860" w:rsidRDefault="00CD6E07" w:rsidP="00CD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>- поховання громадян шляхом підхоронення.</w:t>
      </w:r>
    </w:p>
    <w:p w:rsidR="00CD6E07" w:rsidRPr="00FA3860" w:rsidRDefault="00CD6E07" w:rsidP="00CD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 xml:space="preserve">Вартість поховання /бронь місця/ для інших громадян- </w:t>
      </w:r>
      <w:r w:rsidRPr="00FA3860">
        <w:rPr>
          <w:b/>
          <w:color w:val="111111"/>
        </w:rPr>
        <w:t>5000 грн.</w:t>
      </w:r>
    </w:p>
    <w:p w:rsidR="00CD6E07" w:rsidRPr="00FA3860" w:rsidRDefault="00CD6E07" w:rsidP="00CD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color w:val="111111"/>
        </w:rPr>
      </w:pPr>
    </w:p>
    <w:p w:rsidR="00CD6E07" w:rsidRPr="00FA3860" w:rsidRDefault="00CD6E07" w:rsidP="00CD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>2. Рішення №15 від 15 листопада 2011року та №21 від 14 лютого 2014року вважати такими, що втратили чинність.</w:t>
      </w:r>
    </w:p>
    <w:p w:rsidR="00CD6E07" w:rsidRPr="00FA3860" w:rsidRDefault="00CD6E07" w:rsidP="00CD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color w:val="111111"/>
        </w:rPr>
      </w:pPr>
      <w:r w:rsidRPr="00FA3860">
        <w:rPr>
          <w:color w:val="111111"/>
        </w:rPr>
        <w:t>3. Контроль за виконанням даного рішення покласти на першого заступника міського голови.</w:t>
      </w:r>
    </w:p>
    <w:p w:rsidR="00CD6E07" w:rsidRPr="00FA3860" w:rsidRDefault="00CD6E07" w:rsidP="00CD6E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color w:val="111111"/>
        </w:rPr>
      </w:pPr>
    </w:p>
    <w:p w:rsidR="00CD6E07" w:rsidRPr="00FA3860" w:rsidRDefault="00CD6E07" w:rsidP="00CD6E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color w:val="111111"/>
        </w:rPr>
      </w:pPr>
    </w:p>
    <w:p w:rsidR="00CD6E07" w:rsidRDefault="00CD6E07" w:rsidP="00CD6E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color w:val="111111"/>
        </w:rPr>
      </w:pPr>
      <w:r w:rsidRPr="00FA3860">
        <w:rPr>
          <w:color w:val="111111"/>
        </w:rPr>
        <w:t>Міський голова</w:t>
      </w:r>
      <w:r w:rsidRPr="00FA3860">
        <w:rPr>
          <w:color w:val="111111"/>
        </w:rPr>
        <w:tab/>
      </w:r>
      <w:r w:rsidRPr="00FA3860">
        <w:rPr>
          <w:color w:val="111111"/>
        </w:rPr>
        <w:tab/>
      </w:r>
      <w:r w:rsidRPr="00FA3860">
        <w:rPr>
          <w:color w:val="111111"/>
        </w:rPr>
        <w:tab/>
        <w:t>В.Ю.Попович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659" w:rsidRDefault="00F62659">
      <w:r>
        <w:separator/>
      </w:r>
    </w:p>
  </w:endnote>
  <w:endnote w:type="continuationSeparator" w:id="0">
    <w:p w:rsidR="00F62659" w:rsidRDefault="00F62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659" w:rsidRDefault="00F62659">
      <w:r>
        <w:separator/>
      </w:r>
    </w:p>
  </w:footnote>
  <w:footnote w:type="continuationSeparator" w:id="0">
    <w:p w:rsidR="00F62659" w:rsidRDefault="00F62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6E07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2659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D6E0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D6E0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D6E0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D6E07"/>
    <w:rPr>
      <w:b/>
      <w:sz w:val="28"/>
      <w:lang w:val="uk-UA"/>
    </w:rPr>
  </w:style>
  <w:style w:type="paragraph" w:styleId="HTML">
    <w:name w:val="HTML Preformatted"/>
    <w:basedOn w:val="a"/>
    <w:link w:val="HTML0"/>
    <w:rsid w:val="00CD6E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ий HTML Знак"/>
    <w:basedOn w:val="a0"/>
    <w:link w:val="HTML"/>
    <w:rsid w:val="00CD6E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4874D-40EB-482B-8F98-4A0FB6A58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1414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2023-09-26T10:02:00Z</dcterms:modified>
</cp:coreProperties>
</file>