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F2907" w:rsidRPr="00175FB5" w:rsidRDefault="009F2907" w:rsidP="009F290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9F2907" w:rsidRPr="00175FB5" w:rsidRDefault="009F2907" w:rsidP="009F2907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9F2907" w:rsidRPr="00175FB5" w:rsidRDefault="009F2907" w:rsidP="009F290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F2907" w:rsidRPr="00175FB5" w:rsidRDefault="009F2907" w:rsidP="009F290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9F2907" w:rsidRPr="00175FB5" w:rsidRDefault="009F2907" w:rsidP="009F290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F2907" w:rsidRPr="00175FB5" w:rsidRDefault="009F2907" w:rsidP="009F290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2907" w:rsidRPr="00175FB5" w:rsidRDefault="009F2907" w:rsidP="009F2907">
      <w:pPr>
        <w:widowControl w:val="0"/>
        <w:tabs>
          <w:tab w:val="left" w:pos="7095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  <w:t>№6</w:t>
      </w:r>
    </w:p>
    <w:p w:rsidR="009F2907" w:rsidRPr="00175FB5" w:rsidRDefault="009F2907" w:rsidP="009F2907">
      <w:pPr>
        <w:widowControl w:val="0"/>
        <w:tabs>
          <w:tab w:val="left" w:pos="708"/>
          <w:tab w:val="left" w:pos="1416"/>
          <w:tab w:val="left" w:pos="2124"/>
          <w:tab w:val="left" w:pos="7095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  <w:r w:rsidRPr="00175FB5">
        <w:rPr>
          <w:color w:val="111111"/>
          <w:sz w:val="28"/>
          <w:szCs w:val="28"/>
        </w:rPr>
        <w:tab/>
      </w:r>
    </w:p>
    <w:p w:rsidR="009F2907" w:rsidRPr="00175FB5" w:rsidRDefault="009F2907" w:rsidP="009F2907">
      <w:pPr>
        <w:widowControl w:val="0"/>
        <w:tabs>
          <w:tab w:val="left" w:pos="708"/>
          <w:tab w:val="left" w:pos="1416"/>
          <w:tab w:val="left" w:pos="2124"/>
          <w:tab w:val="left" w:pos="7095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ab/>
      </w: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звернення депутатів політичної партії «Самопоміч» Дублянської міської ради до Верховної Ради України та Президента України щодо призначення повторних виборів Криворізького міського голови</w:t>
      </w: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та обговоривши пропозиції депутатів Дублянської міської ради, відповідно до статті 26 Закону України  «Про місцеве самоврядування в Україні», Дублянська міська рада</w:t>
      </w: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Схвалити звернення депутатів Дублянської міської ради до Верховної Ради України та Президента України щодо призначення повторних виборів Криворізького міського голови (звернення додається).</w:t>
      </w: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Доручити голові Дублянської міської ради В.Ю.Поповичу підписати звернення, схвалене цим рішенням, та направити його до Верховної Ради України та Президента України.</w:t>
      </w: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3. Контроль за виконанням рішення покласти на постійну комісію з питань законності, захисту прав громадян, депутатської діяльності та етики.</w:t>
      </w: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2907" w:rsidRPr="00175FB5" w:rsidRDefault="009F2907" w:rsidP="009F290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2907" w:rsidRPr="00175FB5" w:rsidRDefault="009F2907" w:rsidP="009F290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Міський голова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>В.Ю.Попович</w:t>
      </w:r>
    </w:p>
    <w:bookmarkStart w:id="1" w:name="_GoBack"/>
    <w:bookmarkEnd w:id="1"/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2617" w:rsidRDefault="000C2617">
      <w:r>
        <w:separator/>
      </w:r>
    </w:p>
  </w:endnote>
  <w:endnote w:type="continuationSeparator" w:id="0">
    <w:p w:rsidR="000C2617" w:rsidRDefault="000C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2617" w:rsidRDefault="000C2617">
      <w:r>
        <w:separator/>
      </w:r>
    </w:p>
  </w:footnote>
  <w:footnote w:type="continuationSeparator" w:id="0">
    <w:p w:rsidR="000C2617" w:rsidRDefault="000C2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C2617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2907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F290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F290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F290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F290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5D3FC4-CF46-4024-BC0D-C2946CBA37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698</Words>
  <Characters>398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2023-10-18T09:22:00Z</dcterms:modified>
</cp:coreProperties>
</file>