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A0344" w:rsidRPr="00175FB5" w:rsidRDefault="002A0344" w:rsidP="002A034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A0344" w:rsidRPr="00175FB5" w:rsidRDefault="002A0344" w:rsidP="002A034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A0344" w:rsidRPr="00175FB5" w:rsidRDefault="002A0344" w:rsidP="002A034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A0344" w:rsidRPr="00175FB5" w:rsidRDefault="002A0344" w:rsidP="002A034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A0344" w:rsidRPr="00175FB5" w:rsidRDefault="002A0344" w:rsidP="002A034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A0344" w:rsidRPr="00175FB5" w:rsidRDefault="002A0344" w:rsidP="002A034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A0344" w:rsidRPr="00175FB5" w:rsidRDefault="002A0344" w:rsidP="002A0344">
      <w:pPr>
        <w:ind w:firstLine="540"/>
        <w:rPr>
          <w:color w:val="111111"/>
          <w:sz w:val="28"/>
          <w:szCs w:val="28"/>
        </w:rPr>
      </w:pPr>
    </w:p>
    <w:p w:rsidR="002A0344" w:rsidRPr="00175FB5" w:rsidRDefault="002A0344" w:rsidP="002A034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A0344" w:rsidRPr="00175FB5" w:rsidRDefault="002A0344" w:rsidP="002A034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                                                       №7</w:t>
      </w:r>
    </w:p>
    <w:p w:rsidR="002A0344" w:rsidRPr="00175FB5" w:rsidRDefault="002A0344" w:rsidP="002A034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</w:r>
    </w:p>
    <w:p w:rsidR="002A0344" w:rsidRPr="00175FB5" w:rsidRDefault="002A0344" w:rsidP="002A034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бланків для оформлення звернень, запитів депутатів міської ради та облікової картки помічника депутата Дублянської місько ради.</w:t>
      </w:r>
    </w:p>
    <w:p w:rsidR="002A0344" w:rsidRDefault="002A0344" w:rsidP="002A0344">
      <w:pPr>
        <w:widowControl w:val="0"/>
        <w:ind w:firstLine="540"/>
        <w:jc w:val="both"/>
        <w:rPr>
          <w:color w:val="000000"/>
          <w:sz w:val="28"/>
          <w:szCs w:val="28"/>
        </w:rPr>
      </w:pPr>
    </w:p>
    <w:p w:rsidR="002A0344" w:rsidRPr="0012357F" w:rsidRDefault="002A0344" w:rsidP="002A0344">
      <w:pPr>
        <w:widowControl w:val="0"/>
        <w:ind w:firstLine="540"/>
        <w:jc w:val="both"/>
        <w:rPr>
          <w:color w:val="000000"/>
          <w:sz w:val="28"/>
          <w:szCs w:val="28"/>
        </w:rPr>
      </w:pPr>
      <w:r w:rsidRPr="0012357F">
        <w:rPr>
          <w:color w:val="000000"/>
          <w:sz w:val="28"/>
          <w:szCs w:val="28"/>
        </w:rPr>
        <w:t xml:space="preserve">Розглянувши та </w:t>
      </w:r>
      <w:r>
        <w:rPr>
          <w:color w:val="000000"/>
          <w:sz w:val="28"/>
          <w:szCs w:val="28"/>
        </w:rPr>
        <w:t>обговоривши пропозиції депутата</w:t>
      </w:r>
      <w:r w:rsidRPr="0012357F">
        <w:rPr>
          <w:color w:val="000000"/>
          <w:sz w:val="28"/>
          <w:szCs w:val="28"/>
        </w:rPr>
        <w:t xml:space="preserve"> Дублянської міської ради, відповідно до статті 26 Закону України  «Про місцеве самоврядування в Україні», Дублянська міська рада</w:t>
      </w:r>
    </w:p>
    <w:p w:rsidR="002A0344" w:rsidRPr="0012357F" w:rsidRDefault="002A0344" w:rsidP="002A0344">
      <w:pPr>
        <w:widowControl w:val="0"/>
        <w:ind w:firstLine="540"/>
        <w:jc w:val="both"/>
        <w:rPr>
          <w:color w:val="000000"/>
          <w:sz w:val="28"/>
          <w:szCs w:val="28"/>
        </w:rPr>
      </w:pPr>
      <w:r w:rsidRPr="0012357F">
        <w:rPr>
          <w:color w:val="000000"/>
          <w:sz w:val="28"/>
          <w:szCs w:val="28"/>
        </w:rPr>
        <w:t>ВИРІШИЛА:</w:t>
      </w:r>
    </w:p>
    <w:p w:rsidR="002A0344" w:rsidRPr="0012357F" w:rsidRDefault="002A0344" w:rsidP="002A0344">
      <w:pPr>
        <w:widowControl w:val="0"/>
        <w:ind w:firstLine="540"/>
        <w:jc w:val="both"/>
        <w:rPr>
          <w:color w:val="000000"/>
          <w:sz w:val="28"/>
          <w:szCs w:val="28"/>
        </w:rPr>
      </w:pPr>
      <w:r w:rsidRPr="0012357F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Затвердити зразок</w:t>
      </w:r>
      <w:r w:rsidRPr="0012357F">
        <w:rPr>
          <w:sz w:val="28"/>
          <w:szCs w:val="28"/>
        </w:rPr>
        <w:t xml:space="preserve"> бланків для оформлення звернень, запитів депутатів міської ради та облікової картки помічника депутата Дублянської місько ради</w:t>
      </w:r>
      <w:r w:rsidRPr="0012357F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додається)</w:t>
      </w:r>
      <w:r w:rsidRPr="0012357F">
        <w:rPr>
          <w:color w:val="000000"/>
          <w:sz w:val="28"/>
          <w:szCs w:val="28"/>
        </w:rPr>
        <w:t>.</w:t>
      </w:r>
    </w:p>
    <w:p w:rsidR="002A0344" w:rsidRPr="0012357F" w:rsidRDefault="002A0344" w:rsidP="002A0344">
      <w:pPr>
        <w:widowControl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12357F">
        <w:rPr>
          <w:color w:val="000000"/>
          <w:sz w:val="28"/>
          <w:szCs w:val="28"/>
        </w:rPr>
        <w:t>. Контроль за виконанням рішення покласти на постійну комісію з питань законності, захисту прав громадян, депутатської діяльності та етики.</w:t>
      </w:r>
    </w:p>
    <w:p w:rsidR="002A0344" w:rsidRPr="0012357F" w:rsidRDefault="002A0344" w:rsidP="002A0344">
      <w:pPr>
        <w:widowControl w:val="0"/>
        <w:ind w:firstLine="360"/>
        <w:jc w:val="both"/>
        <w:rPr>
          <w:sz w:val="28"/>
          <w:szCs w:val="28"/>
        </w:rPr>
      </w:pPr>
    </w:p>
    <w:p w:rsidR="002A0344" w:rsidRPr="00175FB5" w:rsidRDefault="002A0344" w:rsidP="002A034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A0344" w:rsidRPr="00175FB5" w:rsidRDefault="002A0344" w:rsidP="002A034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A0344" w:rsidRPr="00175FB5" w:rsidRDefault="002A0344" w:rsidP="002A034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A0344" w:rsidRPr="00175FB5" w:rsidRDefault="002A0344" w:rsidP="002A034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462" w:rsidRDefault="006D0462">
      <w:r>
        <w:separator/>
      </w:r>
    </w:p>
  </w:endnote>
  <w:endnote w:type="continuationSeparator" w:id="0">
    <w:p w:rsidR="006D0462" w:rsidRDefault="006D0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462" w:rsidRDefault="006D0462">
      <w:r>
        <w:separator/>
      </w:r>
    </w:p>
  </w:footnote>
  <w:footnote w:type="continuationSeparator" w:id="0">
    <w:p w:rsidR="006D0462" w:rsidRDefault="006D0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0344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46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A034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A034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A034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A034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98552-19FC-4577-946E-5ABEB3EDC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600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2023-10-18T09:22:00Z</dcterms:modified>
</cp:coreProperties>
</file>