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A7496" w:rsidRPr="00175FB5" w:rsidRDefault="007A7496" w:rsidP="007A749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A7496" w:rsidRPr="00175FB5" w:rsidRDefault="007A7496" w:rsidP="007A749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A7496" w:rsidRPr="00175FB5" w:rsidRDefault="007A7496" w:rsidP="007A749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A7496" w:rsidRPr="00175FB5" w:rsidRDefault="007A7496" w:rsidP="007A749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A7496" w:rsidRPr="00175FB5" w:rsidRDefault="007A7496" w:rsidP="007A749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A7496" w:rsidRPr="00175FB5" w:rsidRDefault="007A7496" w:rsidP="007A749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№50     </w:t>
      </w:r>
      <w:r w:rsidRPr="00175FB5">
        <w:rPr>
          <w:color w:val="111111"/>
          <w:sz w:val="28"/>
          <w:szCs w:val="28"/>
        </w:rPr>
        <w:tab/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30, площею 0,1000га кадастровий №4622710200:10:000:0131, гр. Петрик Володимиру Михайловичу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Петрик Володимира Михайловича, що проживає в с.М.Підліски, вул. 1Травня, 37а/14,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A7496" w:rsidRPr="00175FB5" w:rsidRDefault="007A7496" w:rsidP="007A749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30, площею 0,1000га кадастровий №4622710200:10:000:0131, гр. Петрик Володимиру Михайловичу.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30, площею 0,1000га кадастровий №4622710200:10:000:0131, гр. Петрик Володимиру Михайловичу.</w:t>
      </w:r>
    </w:p>
    <w:p w:rsidR="007A7496" w:rsidRPr="00175FB5" w:rsidRDefault="007A7496" w:rsidP="007A74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Петрик Володимиру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№4622710200:10:000:0131.</w:t>
      </w:r>
    </w:p>
    <w:p w:rsidR="007A7496" w:rsidRPr="00175FB5" w:rsidRDefault="007A7496" w:rsidP="007A749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A7496" w:rsidRPr="00175FB5" w:rsidRDefault="007A7496" w:rsidP="007A7496">
      <w:pPr>
        <w:pStyle w:val="a9"/>
        <w:widowControl w:val="0"/>
        <w:ind w:firstLine="540"/>
        <w:rPr>
          <w:color w:val="111111"/>
          <w:szCs w:val="28"/>
        </w:rPr>
      </w:pPr>
    </w:p>
    <w:p w:rsidR="007A7496" w:rsidRPr="00175FB5" w:rsidRDefault="007A7496" w:rsidP="007A7496">
      <w:pPr>
        <w:pStyle w:val="a9"/>
        <w:widowControl w:val="0"/>
        <w:ind w:firstLine="540"/>
        <w:rPr>
          <w:color w:val="111111"/>
          <w:szCs w:val="28"/>
        </w:rPr>
      </w:pPr>
    </w:p>
    <w:p w:rsidR="007A7496" w:rsidRPr="00175FB5" w:rsidRDefault="007A7496" w:rsidP="007A7496">
      <w:pPr>
        <w:pStyle w:val="a9"/>
        <w:widowControl w:val="0"/>
        <w:ind w:firstLine="540"/>
        <w:rPr>
          <w:color w:val="111111"/>
          <w:szCs w:val="28"/>
        </w:rPr>
      </w:pPr>
    </w:p>
    <w:p w:rsidR="007A7496" w:rsidRPr="00175FB5" w:rsidRDefault="007A7496" w:rsidP="007A749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7C4" w:rsidRDefault="000637C4">
      <w:r>
        <w:separator/>
      </w:r>
    </w:p>
  </w:endnote>
  <w:endnote w:type="continuationSeparator" w:id="0">
    <w:p w:rsidR="000637C4" w:rsidRDefault="00063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7C4" w:rsidRDefault="000637C4">
      <w:r>
        <w:separator/>
      </w:r>
    </w:p>
  </w:footnote>
  <w:footnote w:type="continuationSeparator" w:id="0">
    <w:p w:rsidR="000637C4" w:rsidRDefault="00063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37C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A749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A749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A749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A74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A749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FFA35-D1D7-4860-949B-47A4D206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2023-10-18T09:54:00Z</dcterms:modified>
</cp:coreProperties>
</file>