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B1A98" w:rsidRPr="00175FB5" w:rsidRDefault="00BB1A98" w:rsidP="00BB1A9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BB1A98" w:rsidRPr="00175FB5" w:rsidRDefault="00BB1A98" w:rsidP="00BB1A98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BB1A98" w:rsidRPr="00175FB5" w:rsidRDefault="00BB1A98" w:rsidP="00BB1A98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B1A98" w:rsidRPr="00175FB5" w:rsidRDefault="00BB1A98" w:rsidP="00BB1A98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BB1A98" w:rsidRPr="00175FB5" w:rsidRDefault="00BB1A98" w:rsidP="00BB1A9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B1A98" w:rsidRPr="00175FB5" w:rsidRDefault="00BB1A98" w:rsidP="00BB1A98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B1A98" w:rsidRPr="00175FB5" w:rsidRDefault="00BB1A98" w:rsidP="00BB1A98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B1A98" w:rsidRPr="00175FB5" w:rsidRDefault="00BB1A98" w:rsidP="00BB1A9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№81</w:t>
      </w:r>
    </w:p>
    <w:p w:rsidR="00BB1A98" w:rsidRPr="00175FB5" w:rsidRDefault="00BB1A98" w:rsidP="00BB1A9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BB1A98" w:rsidRPr="00175FB5" w:rsidRDefault="00BB1A98" w:rsidP="00BB1A9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10, площею 0,1000га кадастровий №4622710200:10:000:0116, гр. Пилипчак Зоряні Ігорівні</w:t>
      </w:r>
    </w:p>
    <w:p w:rsidR="00BB1A98" w:rsidRPr="00175FB5" w:rsidRDefault="00BB1A98" w:rsidP="00BB1A9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BB1A98" w:rsidRPr="00175FB5" w:rsidRDefault="00BB1A98" w:rsidP="00BB1A9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Пилипчак Зоряни Ігорівни, що проживає в м.Львів, вул. Лінкольна, 23/25,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B1A98" w:rsidRPr="00175FB5" w:rsidRDefault="00BB1A98" w:rsidP="00BB1A98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BB1A98" w:rsidRPr="00175FB5" w:rsidRDefault="00BB1A98" w:rsidP="00BB1A9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10, площею 0,1000га кадастровий №4622710200:10:000:0116, гр. Пилипчак Зоряні Ігорівні.</w:t>
      </w:r>
    </w:p>
    <w:p w:rsidR="00BB1A98" w:rsidRPr="00175FB5" w:rsidRDefault="00BB1A98" w:rsidP="00BB1A9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10, площею 0,1000га кадастровий №4622710200:10:000:0116, гр. Пилипчак Зоряні Ігорівні.</w:t>
      </w:r>
    </w:p>
    <w:p w:rsidR="00BB1A98" w:rsidRPr="00175FB5" w:rsidRDefault="00BB1A98" w:rsidP="00BB1A98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Пилипчак Зоряні Ігорівні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№4622710200:10:000:0116.</w:t>
      </w:r>
    </w:p>
    <w:p w:rsidR="00BB1A98" w:rsidRPr="00175FB5" w:rsidRDefault="00BB1A98" w:rsidP="00BB1A98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B1A98" w:rsidRPr="00175FB5" w:rsidRDefault="00BB1A98" w:rsidP="00BB1A98">
      <w:pPr>
        <w:pStyle w:val="a9"/>
        <w:widowControl w:val="0"/>
        <w:ind w:firstLine="540"/>
        <w:rPr>
          <w:color w:val="111111"/>
          <w:szCs w:val="28"/>
        </w:rPr>
      </w:pPr>
    </w:p>
    <w:p w:rsidR="00BB1A98" w:rsidRPr="00175FB5" w:rsidRDefault="00BB1A98" w:rsidP="00BB1A98">
      <w:pPr>
        <w:pStyle w:val="a9"/>
        <w:widowControl w:val="0"/>
        <w:ind w:firstLine="540"/>
        <w:rPr>
          <w:color w:val="111111"/>
          <w:szCs w:val="28"/>
        </w:rPr>
      </w:pPr>
    </w:p>
    <w:p w:rsidR="00BB1A98" w:rsidRPr="00175FB5" w:rsidRDefault="00BB1A98" w:rsidP="00BB1A98">
      <w:pPr>
        <w:pStyle w:val="a9"/>
        <w:widowControl w:val="0"/>
        <w:ind w:firstLine="540"/>
        <w:rPr>
          <w:color w:val="111111"/>
          <w:szCs w:val="28"/>
        </w:rPr>
      </w:pPr>
    </w:p>
    <w:p w:rsidR="00BB1A98" w:rsidRPr="00175FB5" w:rsidRDefault="00BB1A98" w:rsidP="00BB1A98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BA2" w:rsidRDefault="00E94BA2">
      <w:r>
        <w:separator/>
      </w:r>
    </w:p>
  </w:endnote>
  <w:endnote w:type="continuationSeparator" w:id="0">
    <w:p w:rsidR="00E94BA2" w:rsidRDefault="00E94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BA2" w:rsidRDefault="00E94BA2">
      <w:r>
        <w:separator/>
      </w:r>
    </w:p>
  </w:footnote>
  <w:footnote w:type="continuationSeparator" w:id="0">
    <w:p w:rsidR="00E94BA2" w:rsidRDefault="00E94B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B1A98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94BA2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B1A98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B1A98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B1A9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B1A9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24026-86C3-4CCE-8808-6EAE70BC2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1120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2023-10-18T10:18:00Z</dcterms:modified>
</cp:coreProperties>
</file>