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44D5E" w:rsidRPr="00175FB5" w:rsidRDefault="00E44D5E" w:rsidP="00E44D5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E44D5E" w:rsidRPr="00175FB5" w:rsidRDefault="00E44D5E" w:rsidP="00E44D5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44D5E" w:rsidRPr="00175FB5" w:rsidRDefault="00E44D5E" w:rsidP="00E44D5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44D5E" w:rsidRPr="00175FB5" w:rsidRDefault="00E44D5E" w:rsidP="00E44D5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44D5E" w:rsidRPr="00175FB5" w:rsidRDefault="00E44D5E" w:rsidP="00E44D5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44D5E" w:rsidRPr="00175FB5" w:rsidRDefault="00E44D5E" w:rsidP="00E44D5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E44D5E" w:rsidRPr="00175FB5" w:rsidRDefault="00E44D5E" w:rsidP="00E44D5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44D5E" w:rsidRPr="00175FB5" w:rsidRDefault="00E44D5E" w:rsidP="00E44D5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№97</w:t>
      </w:r>
    </w:p>
    <w:p w:rsidR="00E44D5E" w:rsidRPr="00175FB5" w:rsidRDefault="00E44D5E" w:rsidP="00E44D5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44D5E" w:rsidRPr="00175FB5" w:rsidRDefault="00E44D5E" w:rsidP="00E44D5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3, площею 0,1000га кадастровий №4622710200:10:000:0026, гр. Беновській Лілії Ярославівні</w:t>
      </w:r>
    </w:p>
    <w:p w:rsidR="00E44D5E" w:rsidRPr="00175FB5" w:rsidRDefault="00E44D5E" w:rsidP="00E44D5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E44D5E" w:rsidRPr="00175FB5" w:rsidRDefault="00E44D5E" w:rsidP="00E44D5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Беновської Лілії Ярославівни, що проживає в м.Львів, вул.Кульпарківська, 156/59,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44D5E" w:rsidRPr="00175FB5" w:rsidRDefault="00E44D5E" w:rsidP="00E44D5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44D5E" w:rsidRPr="00175FB5" w:rsidRDefault="00E44D5E" w:rsidP="00E44D5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3, площею 0,1000га кадастровий №4622710200:10:000:0026, гр. Беновській Лілії Ярославівні.</w:t>
      </w:r>
    </w:p>
    <w:p w:rsidR="00E44D5E" w:rsidRPr="00175FB5" w:rsidRDefault="00E44D5E" w:rsidP="00E44D5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3, площею 0,1000га кадастровий №4622710200:10:000:0026, гр. Беновській Лілії Ярославівні.</w:t>
      </w:r>
    </w:p>
    <w:p w:rsidR="00E44D5E" w:rsidRPr="00175FB5" w:rsidRDefault="00E44D5E" w:rsidP="00E44D5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Беновській Лілії Ярославівні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№4622710200:10:000:0026.</w:t>
      </w:r>
    </w:p>
    <w:p w:rsidR="00E44D5E" w:rsidRPr="00175FB5" w:rsidRDefault="00E44D5E" w:rsidP="00E44D5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44D5E" w:rsidRPr="00175FB5" w:rsidRDefault="00E44D5E" w:rsidP="00E44D5E">
      <w:pPr>
        <w:pStyle w:val="a9"/>
        <w:widowControl w:val="0"/>
        <w:ind w:firstLine="540"/>
        <w:rPr>
          <w:color w:val="111111"/>
          <w:szCs w:val="28"/>
        </w:rPr>
      </w:pPr>
    </w:p>
    <w:p w:rsidR="00E44D5E" w:rsidRPr="00175FB5" w:rsidRDefault="00E44D5E" w:rsidP="00E44D5E">
      <w:pPr>
        <w:pStyle w:val="a9"/>
        <w:widowControl w:val="0"/>
        <w:ind w:firstLine="540"/>
        <w:rPr>
          <w:color w:val="111111"/>
          <w:szCs w:val="28"/>
        </w:rPr>
      </w:pPr>
    </w:p>
    <w:p w:rsidR="00E44D5E" w:rsidRPr="00175FB5" w:rsidRDefault="00E44D5E" w:rsidP="00E44D5E">
      <w:pPr>
        <w:pStyle w:val="a9"/>
        <w:widowControl w:val="0"/>
        <w:ind w:firstLine="540"/>
        <w:rPr>
          <w:color w:val="111111"/>
          <w:szCs w:val="28"/>
        </w:rPr>
      </w:pPr>
    </w:p>
    <w:p w:rsidR="00E44D5E" w:rsidRPr="00175FB5" w:rsidRDefault="00E44D5E" w:rsidP="00E44D5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AEF" w:rsidRDefault="00766AEF">
      <w:r>
        <w:separator/>
      </w:r>
    </w:p>
  </w:endnote>
  <w:endnote w:type="continuationSeparator" w:id="0">
    <w:p w:rsidR="00766AEF" w:rsidRDefault="00766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AEF" w:rsidRDefault="00766AEF">
      <w:r>
        <w:separator/>
      </w:r>
    </w:p>
  </w:footnote>
  <w:footnote w:type="continuationSeparator" w:id="0">
    <w:p w:rsidR="00766AEF" w:rsidRDefault="00766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66AEF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44D5E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44D5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44D5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44D5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44D5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B890A-FFC3-4187-A114-5A0F53FEE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1140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2023-10-18T10:29:00Z</dcterms:modified>
</cp:coreProperties>
</file>