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E2AB7" w:rsidRPr="00175FB5" w:rsidRDefault="007E2AB7" w:rsidP="007E2AB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7E2AB7" w:rsidRPr="00175FB5" w:rsidRDefault="007E2AB7" w:rsidP="007E2AB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E2AB7" w:rsidRPr="00175FB5" w:rsidRDefault="007E2AB7" w:rsidP="007E2AB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E2AB7" w:rsidRPr="00175FB5" w:rsidRDefault="007E2AB7" w:rsidP="007E2AB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E2AB7" w:rsidRPr="00175FB5" w:rsidRDefault="007E2AB7" w:rsidP="007E2AB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E2AB7" w:rsidRPr="00175FB5" w:rsidRDefault="007E2AB7" w:rsidP="007E2AB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E2AB7" w:rsidRPr="00175FB5" w:rsidRDefault="007E2AB7" w:rsidP="007E2AB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E2AB7" w:rsidRPr="00175FB5" w:rsidRDefault="007E2AB7" w:rsidP="007E2AB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№103</w:t>
      </w:r>
      <w:r w:rsidRPr="00175FB5">
        <w:rPr>
          <w:color w:val="111111"/>
          <w:sz w:val="28"/>
          <w:szCs w:val="28"/>
        </w:rPr>
        <w:tab/>
      </w:r>
    </w:p>
    <w:p w:rsidR="007E2AB7" w:rsidRPr="00175FB5" w:rsidRDefault="007E2AB7" w:rsidP="007E2AB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E2AB7" w:rsidRPr="00175FB5" w:rsidRDefault="007E2AB7" w:rsidP="007E2AB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13, площею 0,1000га кадастровий №4622710200:10:000:0033, гр. Крілик Марії Миколаївні</w:t>
      </w:r>
    </w:p>
    <w:p w:rsidR="007E2AB7" w:rsidRPr="00175FB5" w:rsidRDefault="007E2AB7" w:rsidP="007E2AB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7E2AB7" w:rsidRPr="00175FB5" w:rsidRDefault="007E2AB7" w:rsidP="007E2AB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Крілик Марії Миколаївни, що проживає в с.М.Підліски, вул. Чорновола, 37/2,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E2AB7" w:rsidRPr="00175FB5" w:rsidRDefault="007E2AB7" w:rsidP="007E2AB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E2AB7" w:rsidRPr="00175FB5" w:rsidRDefault="007E2AB7" w:rsidP="007E2AB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13, площею 0,1000га кадастровий №4622710200:10:000:0033, гр. Крілик Марії Миколаївні.</w:t>
      </w:r>
    </w:p>
    <w:p w:rsidR="007E2AB7" w:rsidRPr="00175FB5" w:rsidRDefault="007E2AB7" w:rsidP="007E2AB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13, площею 0,1000га кадастровий № Крілик Марії Миколаївні, гр. Крілик Марії Миколаївні.</w:t>
      </w:r>
    </w:p>
    <w:p w:rsidR="007E2AB7" w:rsidRPr="00175FB5" w:rsidRDefault="007E2AB7" w:rsidP="007E2AB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Крілик Марії Миколаївні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 Крілик Марії Миколаївні.</w:t>
      </w:r>
    </w:p>
    <w:p w:rsidR="007E2AB7" w:rsidRPr="00175FB5" w:rsidRDefault="007E2AB7" w:rsidP="007E2AB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E2AB7" w:rsidRPr="00175FB5" w:rsidRDefault="007E2AB7" w:rsidP="007E2AB7">
      <w:pPr>
        <w:pStyle w:val="a9"/>
        <w:widowControl w:val="0"/>
        <w:ind w:firstLine="540"/>
        <w:rPr>
          <w:color w:val="111111"/>
          <w:szCs w:val="28"/>
        </w:rPr>
      </w:pPr>
    </w:p>
    <w:p w:rsidR="007E2AB7" w:rsidRPr="00175FB5" w:rsidRDefault="007E2AB7" w:rsidP="007E2AB7">
      <w:pPr>
        <w:pStyle w:val="a9"/>
        <w:widowControl w:val="0"/>
        <w:ind w:firstLine="540"/>
        <w:rPr>
          <w:color w:val="111111"/>
          <w:szCs w:val="28"/>
        </w:rPr>
      </w:pPr>
    </w:p>
    <w:p w:rsidR="007E2AB7" w:rsidRPr="00175FB5" w:rsidRDefault="007E2AB7" w:rsidP="007E2AB7">
      <w:pPr>
        <w:pStyle w:val="a9"/>
        <w:widowControl w:val="0"/>
        <w:ind w:firstLine="540"/>
        <w:rPr>
          <w:color w:val="111111"/>
          <w:szCs w:val="28"/>
        </w:rPr>
      </w:pPr>
    </w:p>
    <w:p w:rsidR="007E2AB7" w:rsidRPr="00175FB5" w:rsidRDefault="007E2AB7" w:rsidP="007E2AB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3B6" w:rsidRDefault="00C743B6">
      <w:r>
        <w:separator/>
      </w:r>
    </w:p>
  </w:endnote>
  <w:endnote w:type="continuationSeparator" w:id="0">
    <w:p w:rsidR="00C743B6" w:rsidRDefault="00C74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3B6" w:rsidRDefault="00C743B6">
      <w:r>
        <w:separator/>
      </w:r>
    </w:p>
  </w:footnote>
  <w:footnote w:type="continuationSeparator" w:id="0">
    <w:p w:rsidR="00C743B6" w:rsidRDefault="00C74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2AB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743B6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E2AB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E2AB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E2AB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E2AB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45CA3-C711-4289-9601-ADD734847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1126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2023-10-18T10:33:00Z</dcterms:modified>
</cp:coreProperties>
</file>