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52F4C" w:rsidRPr="00175FB5" w:rsidRDefault="00C52F4C" w:rsidP="00C52F4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C52F4C" w:rsidRPr="00175FB5" w:rsidRDefault="00C52F4C" w:rsidP="00C52F4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52F4C" w:rsidRPr="00175FB5" w:rsidRDefault="00C52F4C" w:rsidP="00C52F4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52F4C" w:rsidRPr="00175FB5" w:rsidRDefault="00C52F4C" w:rsidP="00C52F4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52F4C" w:rsidRPr="00175FB5" w:rsidRDefault="00C52F4C" w:rsidP="00C52F4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52F4C" w:rsidRPr="00175FB5" w:rsidRDefault="00C52F4C" w:rsidP="00C52F4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№124         </w:t>
      </w:r>
      <w:r w:rsidRPr="00175FB5">
        <w:rPr>
          <w:color w:val="111111"/>
          <w:sz w:val="28"/>
          <w:szCs w:val="28"/>
        </w:rPr>
        <w:tab/>
      </w: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21, площею 0,0996га, кадастровий №4622710200:10:000:0063, гр. Вільчинському Андрію Мироновичу</w:t>
      </w: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Вільчинського Андрія Мироновича, що проживає в м.Львів, вул. Яблунева,33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52F4C" w:rsidRPr="00175FB5" w:rsidRDefault="00C52F4C" w:rsidP="00C52F4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21, площею 0,0996га, кадастровий №4622710200:10:000:0063, гр. Вільчинському Андрію Мироновичу.</w:t>
      </w: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21, площею 0,0996га, кадастровий №4622710200:10:000:0063, гр. Вільчинському Андрію Мироновичу.</w:t>
      </w:r>
    </w:p>
    <w:p w:rsidR="00C52F4C" w:rsidRPr="00175FB5" w:rsidRDefault="00C52F4C" w:rsidP="00C52F4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Вільчинському Андрію Мироновичу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№4622710200:10:000:0063.</w:t>
      </w:r>
    </w:p>
    <w:p w:rsidR="00C52F4C" w:rsidRPr="00175FB5" w:rsidRDefault="00C52F4C" w:rsidP="00C52F4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52F4C" w:rsidRPr="00175FB5" w:rsidRDefault="00C52F4C" w:rsidP="00C52F4C">
      <w:pPr>
        <w:pStyle w:val="a9"/>
        <w:widowControl w:val="0"/>
        <w:ind w:firstLine="540"/>
        <w:rPr>
          <w:color w:val="111111"/>
          <w:szCs w:val="28"/>
        </w:rPr>
      </w:pPr>
    </w:p>
    <w:p w:rsidR="00C52F4C" w:rsidRPr="00175FB5" w:rsidRDefault="00C52F4C" w:rsidP="00C52F4C">
      <w:pPr>
        <w:pStyle w:val="a9"/>
        <w:widowControl w:val="0"/>
        <w:ind w:firstLine="540"/>
        <w:rPr>
          <w:color w:val="111111"/>
          <w:szCs w:val="28"/>
        </w:rPr>
      </w:pPr>
    </w:p>
    <w:p w:rsidR="00C52F4C" w:rsidRPr="00175FB5" w:rsidRDefault="00C52F4C" w:rsidP="00C52F4C">
      <w:pPr>
        <w:pStyle w:val="a9"/>
        <w:widowControl w:val="0"/>
        <w:ind w:firstLine="540"/>
        <w:rPr>
          <w:color w:val="111111"/>
          <w:szCs w:val="28"/>
        </w:rPr>
      </w:pPr>
    </w:p>
    <w:p w:rsidR="00C52F4C" w:rsidRPr="00175FB5" w:rsidRDefault="00C52F4C" w:rsidP="00C52F4C">
      <w:pPr>
        <w:pStyle w:val="a9"/>
        <w:widowControl w:val="0"/>
        <w:ind w:firstLine="540"/>
        <w:rPr>
          <w:color w:val="111111"/>
          <w:szCs w:val="28"/>
        </w:rPr>
      </w:pPr>
    </w:p>
    <w:p w:rsidR="00C52F4C" w:rsidRPr="00175FB5" w:rsidRDefault="00C52F4C" w:rsidP="00C52F4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D19" w:rsidRDefault="00CE4D19">
      <w:r>
        <w:separator/>
      </w:r>
    </w:p>
  </w:endnote>
  <w:endnote w:type="continuationSeparator" w:id="0">
    <w:p w:rsidR="00CE4D19" w:rsidRDefault="00CE4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D19" w:rsidRDefault="00CE4D19">
      <w:r>
        <w:separator/>
      </w:r>
    </w:p>
  </w:footnote>
  <w:footnote w:type="continuationSeparator" w:id="0">
    <w:p w:rsidR="00CE4D19" w:rsidRDefault="00CE4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2F4C"/>
    <w:rsid w:val="00C805F1"/>
    <w:rsid w:val="00C903A2"/>
    <w:rsid w:val="00CB2413"/>
    <w:rsid w:val="00CB2D62"/>
    <w:rsid w:val="00CE4D19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52F4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52F4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52F4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52F4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59CC8-6877-4F29-81DA-2B48F649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2023-10-18T10:50:00Z</dcterms:modified>
</cp:coreProperties>
</file>