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B0868" w:rsidRPr="00175FB5" w:rsidRDefault="00CB0868" w:rsidP="00CB086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CB0868" w:rsidRPr="00175FB5" w:rsidRDefault="00CB0868" w:rsidP="00CB0868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B0868" w:rsidRPr="00175FB5" w:rsidRDefault="00CB0868" w:rsidP="00CB086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B0868" w:rsidRPr="00175FB5" w:rsidRDefault="00CB0868" w:rsidP="00CB086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B0868" w:rsidRPr="00175FB5" w:rsidRDefault="00CB0868" w:rsidP="00CB086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B0868" w:rsidRPr="00175FB5" w:rsidRDefault="00CB0868" w:rsidP="00CB086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B0868" w:rsidRPr="00175FB5" w:rsidRDefault="00CB0868" w:rsidP="00CB086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B0868" w:rsidRPr="00175FB5" w:rsidRDefault="00CB0868" w:rsidP="00CB086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№126</w:t>
      </w:r>
    </w:p>
    <w:p w:rsidR="00CB0868" w:rsidRPr="00175FB5" w:rsidRDefault="00CB0868" w:rsidP="00CB086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B0868" w:rsidRPr="00175FB5" w:rsidRDefault="00CB0868" w:rsidP="00CB086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24, площею 0,1000га кадастровий №4622710200:10:000:0061, гр. Будзин Роману Васильовичу</w:t>
      </w:r>
    </w:p>
    <w:p w:rsidR="00CB0868" w:rsidRPr="00175FB5" w:rsidRDefault="00CB0868" w:rsidP="00CB086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CB0868" w:rsidRPr="00175FB5" w:rsidRDefault="00CB0868" w:rsidP="00CB086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Будзин Романа Васильовича, що проживає в м.Львів, вул. Варшавська, 123а,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B0868" w:rsidRPr="00175FB5" w:rsidRDefault="00CB0868" w:rsidP="00CB086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B0868" w:rsidRPr="00175FB5" w:rsidRDefault="00CB0868" w:rsidP="00CB086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24, площею 0,1000га кадастровий №4622710200:10:000:0061, гр. Будзин Роману Васильовичу.</w:t>
      </w:r>
    </w:p>
    <w:p w:rsidR="00CB0868" w:rsidRPr="00175FB5" w:rsidRDefault="00CB0868" w:rsidP="00CB086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24, площею 0,1000га кадастровий №4622710200:10:000:0061, гр. Будзин Роману Васильовичу.</w:t>
      </w:r>
    </w:p>
    <w:p w:rsidR="00CB0868" w:rsidRPr="00175FB5" w:rsidRDefault="00CB0868" w:rsidP="00CB086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Будзин Роману Васильовичу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№4622710200:10:000:0061.</w:t>
      </w:r>
    </w:p>
    <w:p w:rsidR="00CB0868" w:rsidRPr="00175FB5" w:rsidRDefault="00CB0868" w:rsidP="00CB086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B0868" w:rsidRPr="00175FB5" w:rsidRDefault="00CB0868" w:rsidP="00CB0868">
      <w:pPr>
        <w:pStyle w:val="a9"/>
        <w:widowControl w:val="0"/>
        <w:ind w:firstLine="540"/>
        <w:rPr>
          <w:color w:val="111111"/>
          <w:szCs w:val="28"/>
        </w:rPr>
      </w:pPr>
    </w:p>
    <w:p w:rsidR="00CB0868" w:rsidRPr="00175FB5" w:rsidRDefault="00CB0868" w:rsidP="00CB0868">
      <w:pPr>
        <w:pStyle w:val="a9"/>
        <w:widowControl w:val="0"/>
        <w:ind w:firstLine="540"/>
        <w:rPr>
          <w:color w:val="111111"/>
          <w:szCs w:val="28"/>
        </w:rPr>
      </w:pPr>
    </w:p>
    <w:p w:rsidR="00CB0868" w:rsidRPr="00175FB5" w:rsidRDefault="00CB0868" w:rsidP="00CB0868">
      <w:pPr>
        <w:pStyle w:val="a9"/>
        <w:widowControl w:val="0"/>
        <w:ind w:firstLine="540"/>
        <w:rPr>
          <w:color w:val="111111"/>
          <w:szCs w:val="28"/>
        </w:rPr>
      </w:pPr>
    </w:p>
    <w:p w:rsidR="00CB0868" w:rsidRPr="00175FB5" w:rsidRDefault="00CB0868" w:rsidP="00CB086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156" w:rsidRDefault="00D00156">
      <w:r>
        <w:separator/>
      </w:r>
    </w:p>
  </w:endnote>
  <w:endnote w:type="continuationSeparator" w:id="0">
    <w:p w:rsidR="00D00156" w:rsidRDefault="00D00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156" w:rsidRDefault="00D00156">
      <w:r>
        <w:separator/>
      </w:r>
    </w:p>
  </w:footnote>
  <w:footnote w:type="continuationSeparator" w:id="0">
    <w:p w:rsidR="00D00156" w:rsidRDefault="00D001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0868"/>
    <w:rsid w:val="00CB2413"/>
    <w:rsid w:val="00CB2D62"/>
    <w:rsid w:val="00D00156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B086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B086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B086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B086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1881A-10BD-441C-A9DD-26C90B1D0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2023-10-18T10:52:00Z</dcterms:modified>
</cp:coreProperties>
</file>