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A48FA" w:rsidRPr="00175FB5" w:rsidRDefault="000A48FA" w:rsidP="000A48F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0A48FA" w:rsidRPr="00175FB5" w:rsidRDefault="000A48FA" w:rsidP="000A48F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A48FA" w:rsidRPr="00175FB5" w:rsidRDefault="000A48FA" w:rsidP="000A48F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A48FA" w:rsidRPr="00175FB5" w:rsidRDefault="000A48FA" w:rsidP="000A48F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A48FA" w:rsidRPr="00175FB5" w:rsidRDefault="000A48FA" w:rsidP="000A48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A48FA" w:rsidRPr="00175FB5" w:rsidRDefault="000A48FA" w:rsidP="000A48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№142</w:t>
      </w:r>
      <w:r w:rsidRPr="00175FB5">
        <w:rPr>
          <w:color w:val="111111"/>
          <w:sz w:val="28"/>
          <w:szCs w:val="28"/>
        </w:rPr>
        <w:tab/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41, площею 0,1064га кадастровий №4622710200:10:000:0049, гр. Лісковській Марії Андріївні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Лісковської Марії Андріївни, що проживає в с.М.Підліски, вул. Симоненка, 23,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A48FA" w:rsidRPr="00175FB5" w:rsidRDefault="000A48FA" w:rsidP="000A48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41, площею 0,1064га кадастровий №4622710200:10:000:0049, гр. Лісковській Марії Андріївні.</w:t>
      </w:r>
    </w:p>
    <w:p w:rsidR="000A48FA" w:rsidRPr="00175FB5" w:rsidRDefault="000A48FA" w:rsidP="000A48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41, площею 0,1064га кадастровий №4622710200:10:000:0049, гр. Лісковській Марії Андріївні.</w:t>
      </w:r>
    </w:p>
    <w:p w:rsidR="000A48FA" w:rsidRPr="00175FB5" w:rsidRDefault="000A48FA" w:rsidP="000A48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Лісковській Марії Андріївні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№4622710200:10:000:0049.</w:t>
      </w:r>
    </w:p>
    <w:p w:rsidR="000A48FA" w:rsidRPr="00175FB5" w:rsidRDefault="000A48FA" w:rsidP="000A48F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A48FA" w:rsidRPr="00175FB5" w:rsidRDefault="000A48FA" w:rsidP="000A48FA">
      <w:pPr>
        <w:pStyle w:val="a9"/>
        <w:widowControl w:val="0"/>
        <w:ind w:firstLine="540"/>
        <w:rPr>
          <w:color w:val="111111"/>
          <w:szCs w:val="28"/>
        </w:rPr>
      </w:pPr>
    </w:p>
    <w:p w:rsidR="000A48FA" w:rsidRPr="00175FB5" w:rsidRDefault="000A48FA" w:rsidP="000A48FA">
      <w:pPr>
        <w:pStyle w:val="a9"/>
        <w:widowControl w:val="0"/>
        <w:ind w:firstLine="540"/>
        <w:rPr>
          <w:color w:val="111111"/>
          <w:szCs w:val="28"/>
        </w:rPr>
      </w:pPr>
    </w:p>
    <w:p w:rsidR="000A48FA" w:rsidRPr="00175FB5" w:rsidRDefault="000A48FA" w:rsidP="000A48FA">
      <w:pPr>
        <w:pStyle w:val="a9"/>
        <w:widowControl w:val="0"/>
        <w:ind w:firstLine="540"/>
        <w:rPr>
          <w:color w:val="111111"/>
          <w:szCs w:val="28"/>
        </w:rPr>
      </w:pPr>
    </w:p>
    <w:p w:rsidR="000A48FA" w:rsidRPr="00175FB5" w:rsidRDefault="000A48FA" w:rsidP="000A48F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ACA" w:rsidRDefault="00361ACA">
      <w:r>
        <w:separator/>
      </w:r>
    </w:p>
  </w:endnote>
  <w:endnote w:type="continuationSeparator" w:id="0">
    <w:p w:rsidR="00361ACA" w:rsidRDefault="003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ACA" w:rsidRDefault="00361ACA">
      <w:r>
        <w:separator/>
      </w:r>
    </w:p>
  </w:footnote>
  <w:footnote w:type="continuationSeparator" w:id="0">
    <w:p w:rsidR="00361ACA" w:rsidRDefault="00361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8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1AC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A48F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A48F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A48F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A48F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3502A-EB11-401D-8EA7-4411C2BB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2023-10-18T11:03:00Z</dcterms:modified>
</cp:coreProperties>
</file>