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B0B24" w:rsidRPr="00175FB5" w:rsidRDefault="00EB0B24" w:rsidP="00EB0B2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B0B24" w:rsidRPr="00175FB5" w:rsidRDefault="00EB0B24" w:rsidP="00EB0B2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B0B24" w:rsidRPr="00175FB5" w:rsidRDefault="00EB0B24" w:rsidP="00EB0B2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B0B24" w:rsidRPr="00175FB5" w:rsidRDefault="00EB0B24" w:rsidP="00EB0B2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B0B24" w:rsidRPr="00175FB5" w:rsidRDefault="00EB0B24" w:rsidP="00EB0B2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B0B24" w:rsidRPr="00175FB5" w:rsidRDefault="00EB0B24" w:rsidP="00EB0B2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B0B24" w:rsidRPr="00175FB5" w:rsidRDefault="00EB0B24" w:rsidP="00EB0B2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B0B24" w:rsidRPr="00175FB5" w:rsidRDefault="00EB0B24" w:rsidP="00EB0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№150</w:t>
      </w:r>
    </w:p>
    <w:p w:rsidR="00EB0B24" w:rsidRPr="00175FB5" w:rsidRDefault="00EB0B24" w:rsidP="00EB0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B0B24" w:rsidRPr="00175FB5" w:rsidRDefault="00EB0B24" w:rsidP="00EB0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1, площею 0,1000га, кадастровий №4622710200:10:000:0023, гр. Горбань Павлу Ярославовичу</w:t>
      </w:r>
    </w:p>
    <w:p w:rsidR="00EB0B24" w:rsidRPr="00175FB5" w:rsidRDefault="00EB0B24" w:rsidP="00EB0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B0B24" w:rsidRPr="00175FB5" w:rsidRDefault="00EB0B24" w:rsidP="00EB0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Горбань Павла Ярославовича, що проживає в с.М.Підліски, вул. Київська, 26,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B0B24" w:rsidRPr="00175FB5" w:rsidRDefault="00EB0B24" w:rsidP="00EB0B2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B0B24" w:rsidRPr="00175FB5" w:rsidRDefault="00EB0B24" w:rsidP="00EB0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1, площею 0,1000га, кадастровий №4622710200:10:000:0023, гр. Горбань Павлу Ярославовичу.</w:t>
      </w:r>
    </w:p>
    <w:p w:rsidR="00EB0B24" w:rsidRPr="00175FB5" w:rsidRDefault="00EB0B24" w:rsidP="00EB0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вул.Івасюка, 1, площею 0,1000га, кадастровий №4622710200:10:000:0023, гр. Горбань Павлу Ярославовичу.</w:t>
      </w:r>
    </w:p>
    <w:p w:rsidR="00EB0B24" w:rsidRPr="00175FB5" w:rsidRDefault="00EB0B24" w:rsidP="00EB0B2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Горбань Павлу Ярославовичу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№4622710200:10:000:0023.</w:t>
      </w:r>
    </w:p>
    <w:p w:rsidR="00EB0B24" w:rsidRPr="00175FB5" w:rsidRDefault="00EB0B24" w:rsidP="00EB0B2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B0B24" w:rsidRPr="00175FB5" w:rsidRDefault="00EB0B24" w:rsidP="00EB0B24">
      <w:pPr>
        <w:pStyle w:val="a9"/>
        <w:widowControl w:val="0"/>
        <w:ind w:firstLine="540"/>
        <w:rPr>
          <w:color w:val="111111"/>
          <w:szCs w:val="28"/>
        </w:rPr>
      </w:pPr>
    </w:p>
    <w:p w:rsidR="00EB0B24" w:rsidRPr="00175FB5" w:rsidRDefault="00EB0B24" w:rsidP="00EB0B24">
      <w:pPr>
        <w:pStyle w:val="a9"/>
        <w:widowControl w:val="0"/>
        <w:ind w:firstLine="540"/>
        <w:rPr>
          <w:color w:val="111111"/>
          <w:szCs w:val="28"/>
        </w:rPr>
      </w:pPr>
    </w:p>
    <w:p w:rsidR="00EB0B24" w:rsidRPr="00175FB5" w:rsidRDefault="00EB0B24" w:rsidP="00EB0B24">
      <w:pPr>
        <w:pStyle w:val="a9"/>
        <w:widowControl w:val="0"/>
        <w:ind w:firstLine="540"/>
        <w:rPr>
          <w:color w:val="111111"/>
          <w:szCs w:val="28"/>
        </w:rPr>
      </w:pPr>
    </w:p>
    <w:p w:rsidR="00EB0B24" w:rsidRPr="00175FB5" w:rsidRDefault="00EB0B24" w:rsidP="00EB0B2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D24" w:rsidRDefault="001D4D24">
      <w:r>
        <w:separator/>
      </w:r>
    </w:p>
  </w:endnote>
  <w:endnote w:type="continuationSeparator" w:id="0">
    <w:p w:rsidR="001D4D24" w:rsidRDefault="001D4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D24" w:rsidRDefault="001D4D24">
      <w:r>
        <w:separator/>
      </w:r>
    </w:p>
  </w:footnote>
  <w:footnote w:type="continuationSeparator" w:id="0">
    <w:p w:rsidR="001D4D24" w:rsidRDefault="001D4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4D2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B0B24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B0B2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B0B2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B0B2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B0B2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978BD-B256-48CE-A3A2-9E1C7827A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2023-10-18T11:09:00Z</dcterms:modified>
</cp:coreProperties>
</file>