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963AB" w:rsidRPr="00175FB5" w:rsidRDefault="00A963AB" w:rsidP="00A963A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963AB" w:rsidRPr="00175FB5" w:rsidRDefault="00A963AB" w:rsidP="00A963A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963AB" w:rsidRPr="00175FB5" w:rsidRDefault="00A963AB" w:rsidP="00A963A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963AB" w:rsidRPr="00175FB5" w:rsidRDefault="00A963AB" w:rsidP="00A963A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963AB" w:rsidRPr="00175FB5" w:rsidRDefault="00A963AB" w:rsidP="00A963A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963AB" w:rsidRPr="00175FB5" w:rsidRDefault="00A963AB" w:rsidP="00A963A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№159</w:t>
      </w: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2, площею 0,1000га, кадастровий №4622710200:10:000:0106, гр. Пилявка Юлії Володимирівні</w:t>
      </w: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Пилявка Юлії Володимирівни, що проживає в с.М.Підліски, вул. Київська, 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963AB" w:rsidRPr="00175FB5" w:rsidRDefault="00A963AB" w:rsidP="00A963A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2, площею 0,1000га, кадастровий №4622710200:10:000:0106, гр. Пилявка Юлії Володимирівні.</w:t>
      </w:r>
    </w:p>
    <w:p w:rsidR="00A963AB" w:rsidRPr="00175FB5" w:rsidRDefault="00A963AB" w:rsidP="00A963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вул.Джерельна, 2, площею 0,1000га, кадастровий №4622710200:10:000:0106, гр. Пилявка Юлії Володимирівні.</w:t>
      </w:r>
    </w:p>
    <w:p w:rsidR="00A963AB" w:rsidRPr="00175FB5" w:rsidRDefault="00A963AB" w:rsidP="00A963A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Пилявка Юлії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№4622710200:10:000:0106.</w:t>
      </w:r>
    </w:p>
    <w:p w:rsidR="00A963AB" w:rsidRPr="00175FB5" w:rsidRDefault="00A963AB" w:rsidP="00A963A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963AB" w:rsidRPr="00175FB5" w:rsidRDefault="00A963AB" w:rsidP="00A963AB">
      <w:pPr>
        <w:pStyle w:val="a9"/>
        <w:widowControl w:val="0"/>
        <w:ind w:firstLine="540"/>
        <w:rPr>
          <w:color w:val="111111"/>
          <w:szCs w:val="28"/>
        </w:rPr>
      </w:pPr>
    </w:p>
    <w:p w:rsidR="00A963AB" w:rsidRPr="00175FB5" w:rsidRDefault="00A963AB" w:rsidP="00A963AB">
      <w:pPr>
        <w:pStyle w:val="a9"/>
        <w:widowControl w:val="0"/>
        <w:ind w:firstLine="540"/>
        <w:rPr>
          <w:color w:val="111111"/>
          <w:szCs w:val="28"/>
        </w:rPr>
      </w:pPr>
    </w:p>
    <w:p w:rsidR="00A963AB" w:rsidRPr="00175FB5" w:rsidRDefault="00A963AB" w:rsidP="00A963AB">
      <w:pPr>
        <w:pStyle w:val="a9"/>
        <w:widowControl w:val="0"/>
        <w:ind w:firstLine="540"/>
        <w:rPr>
          <w:color w:val="111111"/>
          <w:szCs w:val="28"/>
        </w:rPr>
      </w:pPr>
    </w:p>
    <w:p w:rsidR="00A963AB" w:rsidRPr="00175FB5" w:rsidRDefault="00A963AB" w:rsidP="00A963A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434" w:rsidRDefault="00EC5434">
      <w:r>
        <w:separator/>
      </w:r>
    </w:p>
  </w:endnote>
  <w:endnote w:type="continuationSeparator" w:id="0">
    <w:p w:rsidR="00EC5434" w:rsidRDefault="00EC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434" w:rsidRDefault="00EC5434">
      <w:r>
        <w:separator/>
      </w:r>
    </w:p>
  </w:footnote>
  <w:footnote w:type="continuationSeparator" w:id="0">
    <w:p w:rsidR="00EC5434" w:rsidRDefault="00EC5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963A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C5434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963A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963A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963A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963A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F6C62-2EA2-4348-9F6D-1D2037C58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2023-11-09T10:41:00Z</dcterms:modified>
</cp:coreProperties>
</file>