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2B5733" w:rsidRPr="00175FB5" w:rsidRDefault="002B5733" w:rsidP="002B5733">
      <w:pPr>
        <w:ind w:firstLine="540"/>
        <w:jc w:val="center"/>
        <w:rPr>
          <w:color w:val="111111"/>
          <w:sz w:val="28"/>
          <w:szCs w:val="28"/>
        </w:rPr>
      </w:pPr>
      <w:r w:rsidRPr="00175FB5">
        <w:rPr>
          <w:b/>
          <w:color w:val="111111"/>
          <w:sz w:val="28"/>
          <w:szCs w:val="28"/>
        </w:rPr>
        <w:t>УКРАЇНА</w:t>
      </w:r>
    </w:p>
    <w:p w:rsidR="002B5733" w:rsidRPr="00175FB5" w:rsidRDefault="002B5733" w:rsidP="002B5733">
      <w:pPr>
        <w:pStyle w:val="a9"/>
        <w:widowControl w:val="0"/>
        <w:ind w:firstLine="540"/>
        <w:rPr>
          <w:color w:val="111111"/>
          <w:szCs w:val="28"/>
        </w:rPr>
      </w:pPr>
      <w:r w:rsidRPr="00175FB5">
        <w:rPr>
          <w:color w:val="111111"/>
          <w:szCs w:val="28"/>
        </w:rPr>
        <w:t>ДУБЛЯНСЬКА МІСЬКА РАДА</w:t>
      </w:r>
    </w:p>
    <w:p w:rsidR="002B5733" w:rsidRPr="00175FB5" w:rsidRDefault="002B5733" w:rsidP="002B5733">
      <w:pPr>
        <w:widowControl w:val="0"/>
        <w:ind w:firstLine="540"/>
        <w:jc w:val="center"/>
        <w:rPr>
          <w:b/>
          <w:color w:val="111111"/>
          <w:sz w:val="28"/>
          <w:szCs w:val="28"/>
        </w:rPr>
      </w:pPr>
      <w:r w:rsidRPr="00175FB5">
        <w:rPr>
          <w:b/>
          <w:color w:val="111111"/>
          <w:sz w:val="28"/>
          <w:szCs w:val="28"/>
        </w:rPr>
        <w:t>ЖОВКІВСЬКОГО РАЙОНУ ЛЬВІВСЬКОЇ ОБЛАСТІ</w:t>
      </w:r>
    </w:p>
    <w:p w:rsidR="002B5733" w:rsidRPr="00175FB5" w:rsidRDefault="002B5733" w:rsidP="002B5733">
      <w:pPr>
        <w:widowControl w:val="0"/>
        <w:ind w:firstLine="540"/>
        <w:jc w:val="center"/>
        <w:rPr>
          <w:color w:val="111111"/>
          <w:sz w:val="28"/>
          <w:szCs w:val="28"/>
        </w:rPr>
      </w:pPr>
      <w:r w:rsidRPr="00175FB5">
        <w:rPr>
          <w:color w:val="111111"/>
          <w:sz w:val="28"/>
          <w:szCs w:val="28"/>
        </w:rPr>
        <w:t>/ третя сесія сьомого демократичного скликання /</w:t>
      </w:r>
    </w:p>
    <w:p w:rsidR="002B5733" w:rsidRPr="00175FB5" w:rsidRDefault="002B5733" w:rsidP="002B5733">
      <w:pPr>
        <w:pStyle w:val="8"/>
        <w:widowControl w:val="0"/>
        <w:spacing w:before="0" w:after="0"/>
        <w:ind w:firstLine="540"/>
        <w:jc w:val="center"/>
        <w:rPr>
          <w:b/>
          <w:i w:val="0"/>
          <w:color w:val="111111"/>
          <w:sz w:val="28"/>
          <w:szCs w:val="28"/>
          <w:lang w:val="uk-UA"/>
        </w:rPr>
      </w:pPr>
    </w:p>
    <w:p w:rsidR="002B5733" w:rsidRPr="00175FB5" w:rsidRDefault="002B5733" w:rsidP="002B5733">
      <w:pPr>
        <w:pStyle w:val="8"/>
        <w:widowControl w:val="0"/>
        <w:tabs>
          <w:tab w:val="left" w:pos="720"/>
        </w:tabs>
        <w:spacing w:before="0" w:after="0"/>
        <w:ind w:firstLine="540"/>
        <w:jc w:val="center"/>
        <w:rPr>
          <w:b/>
          <w:i w:val="0"/>
          <w:color w:val="111111"/>
          <w:sz w:val="28"/>
          <w:szCs w:val="28"/>
          <w:lang w:val="uk-UA"/>
        </w:rPr>
      </w:pPr>
      <w:r w:rsidRPr="00175FB5">
        <w:rPr>
          <w:b/>
          <w:i w:val="0"/>
          <w:color w:val="111111"/>
          <w:sz w:val="28"/>
          <w:szCs w:val="28"/>
          <w:lang w:val="uk-UA"/>
        </w:rPr>
        <w:t xml:space="preserve">РІШЕННЯ </w:t>
      </w:r>
    </w:p>
    <w:p w:rsidR="002B5733" w:rsidRPr="00175FB5" w:rsidRDefault="002B5733" w:rsidP="002B5733">
      <w:pPr>
        <w:widowControl w:val="0"/>
        <w:tabs>
          <w:tab w:val="left" w:pos="720"/>
        </w:tabs>
        <w:ind w:firstLine="540"/>
        <w:jc w:val="both"/>
        <w:rPr>
          <w:color w:val="111111"/>
          <w:sz w:val="28"/>
          <w:szCs w:val="28"/>
        </w:rPr>
      </w:pPr>
    </w:p>
    <w:p w:rsidR="002B5733" w:rsidRPr="00175FB5" w:rsidRDefault="002B5733" w:rsidP="002B5733">
      <w:pPr>
        <w:widowControl w:val="0"/>
        <w:tabs>
          <w:tab w:val="left" w:pos="720"/>
        </w:tabs>
        <w:ind w:firstLine="540"/>
        <w:jc w:val="both"/>
        <w:rPr>
          <w:color w:val="111111"/>
          <w:sz w:val="28"/>
          <w:szCs w:val="28"/>
        </w:rPr>
      </w:pPr>
      <w:r w:rsidRPr="00175FB5">
        <w:rPr>
          <w:color w:val="111111"/>
          <w:sz w:val="28"/>
          <w:szCs w:val="28"/>
        </w:rPr>
        <w:t>Від  22 грудня 2015р.</w:t>
      </w:r>
      <w:r w:rsidRPr="00175FB5">
        <w:rPr>
          <w:color w:val="111111"/>
          <w:sz w:val="28"/>
          <w:szCs w:val="28"/>
        </w:rPr>
        <w:tab/>
      </w:r>
      <w:r w:rsidRPr="00175FB5">
        <w:rPr>
          <w:color w:val="111111"/>
          <w:sz w:val="28"/>
          <w:szCs w:val="28"/>
        </w:rPr>
        <w:tab/>
      </w:r>
      <w:r w:rsidRPr="00175FB5">
        <w:rPr>
          <w:color w:val="111111"/>
          <w:sz w:val="28"/>
          <w:szCs w:val="28"/>
        </w:rPr>
        <w:tab/>
        <w:t xml:space="preserve">                         №196             </w:t>
      </w:r>
      <w:r w:rsidRPr="00175FB5">
        <w:rPr>
          <w:color w:val="111111"/>
          <w:sz w:val="28"/>
          <w:szCs w:val="28"/>
        </w:rPr>
        <w:tab/>
      </w:r>
    </w:p>
    <w:p w:rsidR="002B5733" w:rsidRPr="00175FB5" w:rsidRDefault="002B5733" w:rsidP="002B5733">
      <w:pPr>
        <w:widowControl w:val="0"/>
        <w:ind w:firstLine="540"/>
        <w:jc w:val="both"/>
        <w:rPr>
          <w:color w:val="111111"/>
          <w:sz w:val="28"/>
          <w:szCs w:val="28"/>
        </w:rPr>
      </w:pPr>
      <w:r w:rsidRPr="00E322A6">
        <w:rPr>
          <w:color w:val="111111"/>
          <w:sz w:val="28"/>
          <w:szCs w:val="28"/>
        </w:rPr>
        <w:t xml:space="preserve">м.Дубляни </w:t>
      </w:r>
    </w:p>
    <w:p w:rsidR="002B5733" w:rsidRDefault="002B5733" w:rsidP="002B5733">
      <w:pPr>
        <w:ind w:firstLine="540"/>
        <w:jc w:val="both"/>
        <w:rPr>
          <w:color w:val="111111"/>
          <w:sz w:val="28"/>
          <w:szCs w:val="28"/>
        </w:rPr>
      </w:pPr>
      <w:r w:rsidRPr="00E322A6">
        <w:rPr>
          <w:color w:val="111111"/>
          <w:sz w:val="28"/>
          <w:szCs w:val="28"/>
        </w:rPr>
        <w:t>Про уточнення та виправлення описок у попередніх рішеннях Дублянської міської ради</w:t>
      </w:r>
      <w:r>
        <w:rPr>
          <w:color w:val="111111"/>
          <w:sz w:val="28"/>
          <w:szCs w:val="28"/>
        </w:rPr>
        <w:t xml:space="preserve"> - в</w:t>
      </w:r>
      <w:r w:rsidRPr="00175FB5">
        <w:rPr>
          <w:color w:val="111111"/>
          <w:sz w:val="28"/>
          <w:szCs w:val="28"/>
        </w:rPr>
        <w:t>несення зміни і уточнень у рішення Дублянської міської ради №29 від 10 квітня 2014року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та обслуговування гаражу площею 0,0025га за адресою: м. Дубляни, вул. Д.Галицького, 118а, гараж №1а, Ч</w:t>
      </w:r>
      <w:r>
        <w:rPr>
          <w:color w:val="111111"/>
          <w:sz w:val="28"/>
          <w:szCs w:val="28"/>
        </w:rPr>
        <w:t>ервінській Валентині Борисівні»</w:t>
      </w:r>
    </w:p>
    <w:p w:rsidR="002B5733" w:rsidRPr="00175FB5" w:rsidRDefault="002B5733" w:rsidP="002B5733">
      <w:pPr>
        <w:ind w:firstLine="540"/>
        <w:jc w:val="both"/>
        <w:rPr>
          <w:color w:val="111111"/>
          <w:sz w:val="28"/>
          <w:szCs w:val="28"/>
        </w:rPr>
      </w:pPr>
    </w:p>
    <w:p w:rsidR="002B5733" w:rsidRPr="00175FB5" w:rsidRDefault="002B5733" w:rsidP="002B5733">
      <w:pPr>
        <w:ind w:firstLine="540"/>
        <w:jc w:val="both"/>
        <w:rPr>
          <w:color w:val="111111"/>
          <w:sz w:val="28"/>
          <w:szCs w:val="28"/>
        </w:rPr>
      </w:pPr>
      <w:r w:rsidRPr="00175FB5">
        <w:rPr>
          <w:color w:val="111111"/>
          <w:sz w:val="28"/>
          <w:szCs w:val="28"/>
        </w:rPr>
        <w:t>Розглянувши заяву гр. Червінського Ярослава Михайловича, який проживає за адресою: м.Дубляни, вул.Зелена 3/59, 32, керуючись ст.ст.26,33  Закону України «Про місцеве самоврядування в Україні», ст.ст.12,116,118,121,186 Земельного Кодексу України, Дублянська міська рада</w:t>
      </w:r>
    </w:p>
    <w:p w:rsidR="002B5733" w:rsidRPr="00175FB5" w:rsidRDefault="002B5733" w:rsidP="002B5733">
      <w:pPr>
        <w:ind w:firstLine="540"/>
        <w:jc w:val="both"/>
        <w:rPr>
          <w:bCs/>
          <w:color w:val="111111"/>
          <w:sz w:val="28"/>
          <w:szCs w:val="28"/>
        </w:rPr>
      </w:pPr>
      <w:r w:rsidRPr="00175FB5">
        <w:rPr>
          <w:bCs/>
          <w:color w:val="111111"/>
          <w:sz w:val="28"/>
          <w:szCs w:val="28"/>
        </w:rPr>
        <w:t>ВИРІШИЛА:</w:t>
      </w:r>
    </w:p>
    <w:p w:rsidR="002B5733" w:rsidRPr="00175FB5" w:rsidRDefault="002B5733" w:rsidP="002B5733">
      <w:pPr>
        <w:ind w:firstLine="540"/>
        <w:jc w:val="both"/>
        <w:rPr>
          <w:bCs/>
          <w:color w:val="111111"/>
          <w:sz w:val="28"/>
          <w:szCs w:val="28"/>
        </w:rPr>
      </w:pPr>
      <w:r w:rsidRPr="00175FB5">
        <w:rPr>
          <w:bCs/>
          <w:color w:val="111111"/>
          <w:sz w:val="28"/>
          <w:szCs w:val="28"/>
        </w:rPr>
        <w:t xml:space="preserve">1. Внести уточнення у рішення </w:t>
      </w:r>
      <w:r w:rsidRPr="00175FB5">
        <w:rPr>
          <w:color w:val="111111"/>
          <w:sz w:val="28"/>
          <w:szCs w:val="28"/>
        </w:rPr>
        <w:t>№29 від 10 квітня 2014року, та викласти його у наступній редакції:</w:t>
      </w:r>
    </w:p>
    <w:p w:rsidR="002B5733" w:rsidRPr="00175FB5" w:rsidRDefault="002B5733" w:rsidP="002B5733">
      <w:pPr>
        <w:ind w:firstLine="540"/>
        <w:jc w:val="both"/>
        <w:rPr>
          <w:color w:val="111111"/>
          <w:sz w:val="28"/>
          <w:szCs w:val="28"/>
        </w:rPr>
      </w:pPr>
      <w:r w:rsidRPr="00175FB5">
        <w:rPr>
          <w:bCs/>
          <w:color w:val="111111"/>
          <w:sz w:val="28"/>
          <w:szCs w:val="28"/>
        </w:rPr>
        <w:t xml:space="preserve">1.1 </w:t>
      </w:r>
      <w:r w:rsidRPr="00175FB5">
        <w:rPr>
          <w:color w:val="111111"/>
          <w:sz w:val="28"/>
          <w:szCs w:val="28"/>
        </w:rPr>
        <w:t>Надати дозвіл Червінському Ярославу Михайловичу на виготовлення технічної документації із землеустрою, щодо встановлення (відновлення) меж земельної ділянки в натурі (на місцевості) для будівництва та обслуговування гаражу площею 0,0025га за адресою: м. Дубляни, вул. Д.Галицького, 118а, гараж №1а.</w:t>
      </w:r>
    </w:p>
    <w:p w:rsidR="002B5733" w:rsidRPr="00175FB5" w:rsidRDefault="002B5733" w:rsidP="002B5733">
      <w:pPr>
        <w:ind w:firstLine="540"/>
        <w:jc w:val="both"/>
        <w:rPr>
          <w:color w:val="111111"/>
          <w:sz w:val="28"/>
          <w:szCs w:val="28"/>
        </w:rPr>
      </w:pPr>
      <w:r w:rsidRPr="00175FB5">
        <w:rPr>
          <w:color w:val="111111"/>
          <w:sz w:val="28"/>
          <w:szCs w:val="28"/>
        </w:rPr>
        <w:t>2. Рекомендувати Червінському Ярославу Михайловичу звернутися до землевпорядної організації, яка відповідно до вимого чинного законодавства, має право на проведення землевпорядних робіт, для розробки технічної документації із землеустрою, щодо встановлення меж земельної ділянки в натурі (на місцевості).</w:t>
      </w:r>
    </w:p>
    <w:p w:rsidR="002B5733" w:rsidRPr="00175FB5" w:rsidRDefault="002B5733" w:rsidP="002B5733">
      <w:pPr>
        <w:ind w:firstLine="540"/>
        <w:jc w:val="both"/>
        <w:rPr>
          <w:color w:val="111111"/>
          <w:sz w:val="28"/>
          <w:szCs w:val="28"/>
        </w:rPr>
      </w:pPr>
      <w:r w:rsidRPr="00175FB5">
        <w:rPr>
          <w:color w:val="111111"/>
          <w:sz w:val="28"/>
          <w:szCs w:val="28"/>
        </w:rPr>
        <w:t>3. Проект землеустрою подати до Дублянської міської ради для розгляду та затвердження у встановленому законом порядку.</w:t>
      </w:r>
    </w:p>
    <w:p w:rsidR="002B5733" w:rsidRPr="00175FB5" w:rsidRDefault="002B5733" w:rsidP="002B5733">
      <w:pPr>
        <w:widowControl w:val="0"/>
        <w:ind w:firstLine="540"/>
        <w:jc w:val="both"/>
        <w:rPr>
          <w:color w:val="111111"/>
          <w:sz w:val="28"/>
          <w:szCs w:val="28"/>
        </w:rPr>
      </w:pPr>
      <w:r w:rsidRPr="00175FB5">
        <w:rPr>
          <w:color w:val="111111"/>
          <w:sz w:val="28"/>
          <w:szCs w:val="28"/>
        </w:rPr>
        <w:t>4.Контроль за виконанням даного рішення покласти на постійну депутатську комісію з питань землекористування та екології.</w:t>
      </w:r>
    </w:p>
    <w:p w:rsidR="002B5733" w:rsidRPr="00175FB5" w:rsidRDefault="002B5733" w:rsidP="002B5733">
      <w:pPr>
        <w:widowControl w:val="0"/>
        <w:ind w:firstLine="540"/>
        <w:jc w:val="both"/>
        <w:rPr>
          <w:color w:val="111111"/>
          <w:sz w:val="28"/>
          <w:szCs w:val="28"/>
        </w:rPr>
      </w:pPr>
    </w:p>
    <w:p w:rsidR="002B5733" w:rsidRPr="00175FB5" w:rsidRDefault="002B5733" w:rsidP="002B5733">
      <w:pPr>
        <w:widowControl w:val="0"/>
        <w:ind w:firstLine="540"/>
        <w:jc w:val="center"/>
        <w:rPr>
          <w:color w:val="111111"/>
          <w:sz w:val="28"/>
          <w:szCs w:val="28"/>
        </w:rPr>
      </w:pPr>
    </w:p>
    <w:p w:rsidR="002B5733" w:rsidRPr="00175FB5" w:rsidRDefault="002B5733" w:rsidP="002B5733">
      <w:pPr>
        <w:widowControl w:val="0"/>
        <w:ind w:firstLine="540"/>
        <w:jc w:val="center"/>
        <w:rPr>
          <w:color w:val="111111"/>
          <w:sz w:val="28"/>
          <w:szCs w:val="28"/>
        </w:rPr>
      </w:pPr>
      <w:r w:rsidRPr="00175FB5">
        <w:rPr>
          <w:color w:val="111111"/>
          <w:sz w:val="28"/>
          <w:szCs w:val="28"/>
        </w:rPr>
        <w:t>Міський голова</w:t>
      </w:r>
      <w:r w:rsidRPr="00175FB5">
        <w:rPr>
          <w:color w:val="111111"/>
          <w:sz w:val="28"/>
          <w:szCs w:val="28"/>
        </w:rPr>
        <w:tab/>
      </w:r>
      <w:r w:rsidRPr="00175FB5">
        <w:rPr>
          <w:color w:val="111111"/>
          <w:sz w:val="28"/>
          <w:szCs w:val="28"/>
        </w:rPr>
        <w:tab/>
      </w:r>
      <w:r w:rsidRPr="00175FB5">
        <w:rPr>
          <w:color w:val="111111"/>
          <w:sz w:val="28"/>
          <w:szCs w:val="28"/>
        </w:rPr>
        <w:tab/>
      </w:r>
      <w:r w:rsidRPr="00175FB5">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w:lastRenderedPageBreak/>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7A7" w:rsidRDefault="003207A7">
      <w:r>
        <w:separator/>
      </w:r>
    </w:p>
  </w:endnote>
  <w:endnote w:type="continuationSeparator" w:id="0">
    <w:p w:rsidR="003207A7" w:rsidRDefault="00320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7A7" w:rsidRDefault="003207A7">
      <w:r>
        <w:separator/>
      </w:r>
    </w:p>
  </w:footnote>
  <w:footnote w:type="continuationSeparator" w:id="0">
    <w:p w:rsidR="003207A7" w:rsidRDefault="003207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5733"/>
    <w:rsid w:val="002C74B0"/>
    <w:rsid w:val="002E7407"/>
    <w:rsid w:val="0030555B"/>
    <w:rsid w:val="003207A7"/>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2B5733"/>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2B5733"/>
    <w:rPr>
      <w:i/>
      <w:iCs/>
      <w:sz w:val="24"/>
      <w:szCs w:val="24"/>
    </w:rPr>
  </w:style>
  <w:style w:type="paragraph" w:styleId="a9">
    <w:name w:val="Title"/>
    <w:basedOn w:val="a"/>
    <w:link w:val="aa"/>
    <w:qFormat/>
    <w:rsid w:val="002B5733"/>
    <w:pPr>
      <w:jc w:val="center"/>
    </w:pPr>
    <w:rPr>
      <w:b/>
      <w:sz w:val="28"/>
    </w:rPr>
  </w:style>
  <w:style w:type="character" w:customStyle="1" w:styleId="aa">
    <w:name w:val="Назва Знак"/>
    <w:basedOn w:val="a0"/>
    <w:link w:val="a9"/>
    <w:rsid w:val="002B5733"/>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DC892-2587-4835-9891-5335C78DF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1245</Words>
  <Characters>710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2023-11-09T11:11:00Z</dcterms:modified>
</cp:coreProperties>
</file>