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C6251D" w:rsidRPr="00175FB5" w:rsidRDefault="00C6251D" w:rsidP="00C6251D">
      <w:pPr>
        <w:ind w:firstLine="540"/>
        <w:jc w:val="center"/>
        <w:rPr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C6251D" w:rsidRPr="00175FB5" w:rsidRDefault="00C6251D" w:rsidP="00C6251D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C6251D" w:rsidRPr="00175FB5" w:rsidRDefault="00C6251D" w:rsidP="00C6251D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C6251D" w:rsidRPr="00175FB5" w:rsidRDefault="00C6251D" w:rsidP="00C6251D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C6251D" w:rsidRPr="00175FB5" w:rsidRDefault="00C6251D" w:rsidP="00C6251D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C6251D" w:rsidRPr="00175FB5" w:rsidRDefault="00C6251D" w:rsidP="00C6251D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C6251D" w:rsidRPr="00175FB5" w:rsidRDefault="00C6251D" w:rsidP="00C6251D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C6251D" w:rsidRPr="00175FB5" w:rsidRDefault="00C6251D" w:rsidP="00C6251D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C6251D" w:rsidRPr="00175FB5" w:rsidRDefault="00C6251D" w:rsidP="00C6251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№211</w:t>
      </w:r>
    </w:p>
    <w:p w:rsidR="00C6251D" w:rsidRPr="00175FB5" w:rsidRDefault="00C6251D" w:rsidP="00C6251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C6251D" w:rsidRPr="00175FB5" w:rsidRDefault="00C6251D" w:rsidP="00C6251D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розгляд громадян про надання земельної ділянки у власність  для гаражного будівництва</w:t>
      </w:r>
    </w:p>
    <w:p w:rsidR="00C6251D" w:rsidRPr="00175FB5" w:rsidRDefault="00C6251D" w:rsidP="00C6251D">
      <w:pPr>
        <w:ind w:firstLine="540"/>
        <w:jc w:val="both"/>
        <w:rPr>
          <w:color w:val="111111"/>
          <w:sz w:val="28"/>
          <w:szCs w:val="28"/>
        </w:rPr>
      </w:pPr>
    </w:p>
    <w:p w:rsidR="00C6251D" w:rsidRPr="00175FB5" w:rsidRDefault="00C6251D" w:rsidP="00C6251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заяви громадян, керуючись Законом України «Про місцеве самоврядування в Україні», Дублянська міська рада</w:t>
      </w:r>
    </w:p>
    <w:p w:rsidR="00C6251D" w:rsidRPr="00175FB5" w:rsidRDefault="00C6251D" w:rsidP="00C6251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C6251D" w:rsidRPr="00175FB5" w:rsidRDefault="00C6251D" w:rsidP="00C6251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1.У зв’язку із відсутністю вільних земельних ділянок для гаражного будівництва на території Дублянської міської ради, відмовити заявникам у їхньому проханні, а саме:</w:t>
      </w:r>
    </w:p>
    <w:p w:rsidR="00C6251D" w:rsidRPr="00175FB5" w:rsidRDefault="00C6251D" w:rsidP="00C6251D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1) Кода Володимир Миколайович, який проживає у м. Дубляни, вул. Коцюбинського, 63  (заява К.8-3/1460 від 10.09.2015р.).</w:t>
      </w:r>
    </w:p>
    <w:p w:rsidR="00C6251D" w:rsidRPr="00175FB5" w:rsidRDefault="00C6251D" w:rsidP="00C6251D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2)Харатін Роман Володимирович,який проживає у м. Дубляни, вул. Підкови, 44 ( заява Х.12-6/1771 від 30.11.2015р.)</w:t>
      </w:r>
    </w:p>
    <w:p w:rsidR="00C6251D" w:rsidRPr="00175FB5" w:rsidRDefault="00C6251D" w:rsidP="00C6251D">
      <w:pPr>
        <w:shd w:val="clear" w:color="auto" w:fill="FFFFFF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2.Контроль за виконанням рішення покласти на постійну депутатську комісію з питань землекористування та екології.</w:t>
      </w:r>
    </w:p>
    <w:p w:rsidR="00C6251D" w:rsidRPr="00175FB5" w:rsidRDefault="00C6251D" w:rsidP="00C6251D">
      <w:pPr>
        <w:ind w:firstLine="540"/>
        <w:jc w:val="both"/>
        <w:rPr>
          <w:color w:val="111111"/>
          <w:sz w:val="28"/>
          <w:szCs w:val="28"/>
        </w:rPr>
      </w:pPr>
    </w:p>
    <w:p w:rsidR="00C6251D" w:rsidRPr="00175FB5" w:rsidRDefault="00C6251D" w:rsidP="00C6251D">
      <w:pPr>
        <w:ind w:firstLine="540"/>
        <w:jc w:val="center"/>
        <w:rPr>
          <w:color w:val="111111"/>
          <w:sz w:val="28"/>
          <w:szCs w:val="28"/>
        </w:rPr>
      </w:pPr>
    </w:p>
    <w:p w:rsidR="00C6251D" w:rsidRPr="00175FB5" w:rsidRDefault="00C6251D" w:rsidP="00C6251D">
      <w:pPr>
        <w:ind w:firstLine="540"/>
        <w:jc w:val="center"/>
        <w:rPr>
          <w:color w:val="111111"/>
          <w:sz w:val="28"/>
          <w:szCs w:val="28"/>
        </w:rPr>
      </w:pPr>
    </w:p>
    <w:p w:rsidR="00C6251D" w:rsidRPr="00175FB5" w:rsidRDefault="00C6251D" w:rsidP="00C6251D">
      <w:pPr>
        <w:ind w:firstLine="540"/>
        <w:jc w:val="center"/>
        <w:rPr>
          <w:color w:val="111111"/>
          <w:sz w:val="28"/>
          <w:szCs w:val="28"/>
        </w:rPr>
      </w:pPr>
    </w:p>
    <w:p w:rsidR="00C6251D" w:rsidRPr="00175FB5" w:rsidRDefault="00C6251D" w:rsidP="00C6251D">
      <w:pPr>
        <w:ind w:firstLine="540"/>
        <w:jc w:val="center"/>
        <w:rPr>
          <w:color w:val="111111"/>
          <w:sz w:val="28"/>
          <w:szCs w:val="28"/>
        </w:rPr>
      </w:pPr>
    </w:p>
    <w:p w:rsidR="00C6251D" w:rsidRPr="00175FB5" w:rsidRDefault="00C6251D" w:rsidP="00C6251D">
      <w:pPr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Міський голова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>В.Ю.Попович</w:t>
      </w:r>
    </w:p>
    <w:p w:rsidR="000807BF" w:rsidRPr="00043711" w:rsidRDefault="000807BF" w:rsidP="006D0736">
      <w:pPr>
        <w:rPr>
          <w:sz w:val="28"/>
          <w:szCs w:val="28"/>
          <w:lang w:val="en-US"/>
        </w:rPr>
      </w:pPr>
      <w:bookmarkStart w:id="1" w:name="_GoBack"/>
      <w:bookmarkEnd w:id="1"/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1D69" w:rsidRDefault="00251D69">
      <w:r>
        <w:separator/>
      </w:r>
    </w:p>
  </w:endnote>
  <w:endnote w:type="continuationSeparator" w:id="0">
    <w:p w:rsidR="00251D69" w:rsidRDefault="00251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1D69" w:rsidRDefault="00251D69">
      <w:r>
        <w:separator/>
      </w:r>
    </w:p>
  </w:footnote>
  <w:footnote w:type="continuationSeparator" w:id="0">
    <w:p w:rsidR="00251D69" w:rsidRDefault="00251D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51D69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6251D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C6251D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C6251D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C6251D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C6251D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D22E78-1CCB-48EF-BCB6-D74E0A642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1</Pages>
  <Words>626</Words>
  <Characters>357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2023-11-09T11:24:00Z</dcterms:modified>
</cp:coreProperties>
</file>