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36A0D" w:rsidRPr="00175FB5" w:rsidRDefault="00536A0D" w:rsidP="00536A0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536A0D" w:rsidRPr="00175FB5" w:rsidRDefault="00536A0D" w:rsidP="00536A0D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36A0D" w:rsidRPr="00175FB5" w:rsidRDefault="00536A0D" w:rsidP="00536A0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36A0D" w:rsidRPr="00175FB5" w:rsidRDefault="00536A0D" w:rsidP="00536A0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36A0D" w:rsidRPr="00175FB5" w:rsidRDefault="00536A0D" w:rsidP="00536A0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36A0D" w:rsidRPr="00175FB5" w:rsidRDefault="00536A0D" w:rsidP="00536A0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536A0D" w:rsidRPr="00175FB5" w:rsidRDefault="00536A0D" w:rsidP="00536A0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36A0D" w:rsidRPr="00175FB5" w:rsidRDefault="00536A0D" w:rsidP="00536A0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</w:t>
      </w:r>
      <w:r>
        <w:rPr>
          <w:color w:val="111111"/>
          <w:sz w:val="28"/>
          <w:szCs w:val="28"/>
        </w:rPr>
        <w:t>222</w:t>
      </w:r>
    </w:p>
    <w:p w:rsidR="00536A0D" w:rsidRPr="00392494" w:rsidRDefault="00536A0D" w:rsidP="00536A0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392494">
        <w:rPr>
          <w:color w:val="111111"/>
          <w:sz w:val="28"/>
          <w:szCs w:val="28"/>
        </w:rPr>
        <w:t xml:space="preserve">м.Дубляни </w:t>
      </w:r>
    </w:p>
    <w:p w:rsidR="00536A0D" w:rsidRPr="006B362C" w:rsidRDefault="00536A0D" w:rsidP="00536A0D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площею 0,10га на території Дублянської міської ради  в с.Ситихів Жовківського району Львівської області, гр. </w:t>
      </w:r>
      <w:r>
        <w:rPr>
          <w:sz w:val="28"/>
          <w:szCs w:val="28"/>
        </w:rPr>
        <w:t>Кобилінському Михайлу Стаховичу</w:t>
      </w:r>
    </w:p>
    <w:p w:rsidR="00536A0D" w:rsidRPr="007C5111" w:rsidRDefault="00536A0D" w:rsidP="00536A0D">
      <w:pPr>
        <w:ind w:firstLine="540"/>
        <w:jc w:val="both"/>
        <w:rPr>
          <w:sz w:val="28"/>
          <w:szCs w:val="28"/>
        </w:rPr>
      </w:pPr>
    </w:p>
    <w:p w:rsidR="00536A0D" w:rsidRPr="007C5111" w:rsidRDefault="00536A0D" w:rsidP="00536A0D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</w:t>
      </w:r>
      <w:r>
        <w:rPr>
          <w:sz w:val="28"/>
          <w:szCs w:val="28"/>
        </w:rPr>
        <w:t>у</w:t>
      </w:r>
      <w:r w:rsidRPr="007C5111">
        <w:rPr>
          <w:sz w:val="28"/>
          <w:szCs w:val="28"/>
        </w:rPr>
        <w:t xml:space="preserve"> і додані документи гр. </w:t>
      </w:r>
      <w:r>
        <w:rPr>
          <w:sz w:val="28"/>
          <w:szCs w:val="28"/>
        </w:rPr>
        <w:t>Кобилінського Михайла Стаховича</w:t>
      </w:r>
      <w:r w:rsidRPr="007C5111">
        <w:rPr>
          <w:sz w:val="28"/>
          <w:szCs w:val="28"/>
        </w:rPr>
        <w:t xml:space="preserve">,  керуючись Законом України «Про місцеве самоврядування в Україні», Дублянська міська рада </w:t>
      </w:r>
    </w:p>
    <w:p w:rsidR="00536A0D" w:rsidRPr="007C5111" w:rsidRDefault="00536A0D" w:rsidP="00536A0D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536A0D" w:rsidRPr="007C5111" w:rsidRDefault="00536A0D" w:rsidP="00536A0D">
      <w:pPr>
        <w:shd w:val="clear" w:color="auto" w:fill="FFFFFF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1. Надати гр. </w:t>
      </w:r>
      <w:r>
        <w:rPr>
          <w:sz w:val="28"/>
          <w:szCs w:val="28"/>
        </w:rPr>
        <w:t>Кобилінському Михайлу Стаховичу</w:t>
      </w:r>
      <w:r w:rsidRPr="007C5111">
        <w:rPr>
          <w:sz w:val="28"/>
          <w:szCs w:val="28"/>
        </w:rPr>
        <w:t xml:space="preserve"> дозвіл на розроблення проекту землеустрою щодо відведення земельної ділянки у власність для ведення садівництва орієнтовною площею 0,10га в с.Ситихів, по вул.</w:t>
      </w:r>
      <w:r>
        <w:rPr>
          <w:sz w:val="28"/>
          <w:szCs w:val="28"/>
        </w:rPr>
        <w:t>Гайова</w:t>
      </w:r>
      <w:r w:rsidRPr="007C5111">
        <w:rPr>
          <w:sz w:val="28"/>
          <w:szCs w:val="28"/>
        </w:rPr>
        <w:t>.</w:t>
      </w:r>
    </w:p>
    <w:p w:rsidR="00536A0D" w:rsidRPr="007C5111" w:rsidRDefault="00536A0D" w:rsidP="00536A0D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2. Гр. </w:t>
      </w:r>
      <w:r>
        <w:rPr>
          <w:sz w:val="28"/>
          <w:szCs w:val="28"/>
        </w:rPr>
        <w:t>Кобилінському Михайлу Стаховичу</w:t>
      </w:r>
      <w:r w:rsidRPr="007C5111">
        <w:rPr>
          <w:sz w:val="28"/>
          <w:szCs w:val="28"/>
        </w:rPr>
        <w:t xml:space="preserve"> звернутися у відповідну сертифіковану землевпорядну організацію для виготовлення технічної документації.</w:t>
      </w:r>
    </w:p>
    <w:p w:rsidR="00536A0D" w:rsidRPr="007C5111" w:rsidRDefault="00536A0D" w:rsidP="00536A0D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3. Гр.  </w:t>
      </w:r>
      <w:r>
        <w:rPr>
          <w:sz w:val="28"/>
          <w:szCs w:val="28"/>
        </w:rPr>
        <w:t>Кобилінському Михайлу Стаховичу</w:t>
      </w:r>
      <w:r w:rsidRPr="007C5111">
        <w:rPr>
          <w:sz w:val="28"/>
          <w:szCs w:val="28"/>
        </w:rPr>
        <w:t xml:space="preserve"> виготовлений та погоджений проект землеустрою щодо відведення земельної ділянки для ведення садівництва орієнтовною площею 0,10га в с.Ситихів, по вул.</w:t>
      </w:r>
      <w:r w:rsidRPr="00F524D9">
        <w:rPr>
          <w:sz w:val="28"/>
          <w:szCs w:val="28"/>
        </w:rPr>
        <w:t xml:space="preserve"> </w:t>
      </w:r>
      <w:r>
        <w:rPr>
          <w:sz w:val="28"/>
          <w:szCs w:val="28"/>
        </w:rPr>
        <w:t>Гайова</w:t>
      </w:r>
      <w:r w:rsidRPr="007C5111">
        <w:rPr>
          <w:sz w:val="28"/>
          <w:szCs w:val="28"/>
        </w:rPr>
        <w:t xml:space="preserve">, Жовківського району Львівської області, представити на затвердження </w:t>
      </w:r>
      <w:r>
        <w:rPr>
          <w:sz w:val="28"/>
          <w:szCs w:val="28"/>
        </w:rPr>
        <w:t xml:space="preserve">сесією </w:t>
      </w:r>
      <w:r w:rsidRPr="007C5111">
        <w:rPr>
          <w:sz w:val="28"/>
          <w:szCs w:val="28"/>
        </w:rPr>
        <w:t>Дублянській міській раді.</w:t>
      </w:r>
    </w:p>
    <w:p w:rsidR="00536A0D" w:rsidRPr="007C5111" w:rsidRDefault="00536A0D" w:rsidP="00536A0D">
      <w:pPr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7C5111">
        <w:rPr>
          <w:sz w:val="28"/>
          <w:szCs w:val="28"/>
        </w:rPr>
        <w:t xml:space="preserve"> Контроль за виконанням рішення покласти на постійну депутатську комісію з питань землекористування та екології.</w:t>
      </w:r>
    </w:p>
    <w:p w:rsidR="00536A0D" w:rsidRDefault="00536A0D" w:rsidP="00536A0D">
      <w:pPr>
        <w:ind w:firstLine="540"/>
        <w:rPr>
          <w:sz w:val="28"/>
          <w:szCs w:val="28"/>
        </w:rPr>
      </w:pPr>
    </w:p>
    <w:p w:rsidR="00536A0D" w:rsidRPr="007C5111" w:rsidRDefault="00536A0D" w:rsidP="00536A0D">
      <w:pPr>
        <w:ind w:firstLine="540"/>
        <w:rPr>
          <w:sz w:val="28"/>
          <w:szCs w:val="28"/>
        </w:rPr>
      </w:pPr>
    </w:p>
    <w:p w:rsidR="00536A0D" w:rsidRPr="007C5111" w:rsidRDefault="00536A0D" w:rsidP="00536A0D">
      <w:pPr>
        <w:shd w:val="clear" w:color="auto" w:fill="FFFFFF"/>
        <w:ind w:firstLine="540"/>
        <w:jc w:val="center"/>
        <w:rPr>
          <w:bCs/>
          <w:sz w:val="28"/>
          <w:szCs w:val="28"/>
        </w:rPr>
      </w:pPr>
    </w:p>
    <w:p w:rsidR="00536A0D" w:rsidRPr="007C5111" w:rsidRDefault="00536A0D" w:rsidP="00536A0D">
      <w:pPr>
        <w:shd w:val="clear" w:color="auto" w:fill="FFFFFF"/>
        <w:ind w:firstLine="540"/>
        <w:jc w:val="center"/>
        <w:rPr>
          <w:bCs/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0A6" w:rsidRDefault="009250A6">
      <w:r>
        <w:separator/>
      </w:r>
    </w:p>
  </w:endnote>
  <w:endnote w:type="continuationSeparator" w:id="0">
    <w:p w:rsidR="009250A6" w:rsidRDefault="00925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0A6" w:rsidRDefault="009250A6">
      <w:r>
        <w:separator/>
      </w:r>
    </w:p>
  </w:footnote>
  <w:footnote w:type="continuationSeparator" w:id="0">
    <w:p w:rsidR="009250A6" w:rsidRDefault="009250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6A0D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50A6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36A0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36A0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36A0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36A0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AB127-AE10-4E1E-AFC3-67364C7EC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965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2023-11-09T11:32:00Z</dcterms:modified>
</cp:coreProperties>
</file>