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E6A" w:rsidRPr="00524D98" w:rsidRDefault="002F7E6A" w:rsidP="002F7E6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F7E6A" w:rsidRPr="00524D98" w:rsidRDefault="002F7E6A" w:rsidP="002F7E6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F7E6A" w:rsidRPr="00524D98" w:rsidRDefault="002F7E6A" w:rsidP="002F7E6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F7E6A" w:rsidRPr="00524D98" w:rsidRDefault="002F7E6A" w:rsidP="002F7E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F7E6A" w:rsidRPr="00524D98" w:rsidRDefault="002F7E6A" w:rsidP="002F7E6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F7E6A" w:rsidRPr="00524D98" w:rsidRDefault="002F7E6A" w:rsidP="002F7E6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F7E6A" w:rsidRDefault="002F7E6A" w:rsidP="002F7E6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12</w:t>
      </w:r>
    </w:p>
    <w:p w:rsidR="002F7E6A" w:rsidRDefault="002F7E6A" w:rsidP="002F7E6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F7E6A" w:rsidRDefault="002F7E6A" w:rsidP="002F7E6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</w:t>
      </w:r>
    </w:p>
    <w:p w:rsidR="002F7E6A" w:rsidRPr="005E1CC0" w:rsidRDefault="002F7E6A" w:rsidP="002F7E6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щодо відведення земельної ділянки </w:t>
      </w:r>
    </w:p>
    <w:p w:rsidR="002F7E6A" w:rsidRPr="00AE45BC" w:rsidRDefault="002F7E6A" w:rsidP="002F7E6A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ПИНЯК ГАЛИНІ РОМАНІВНІ</w:t>
      </w:r>
    </w:p>
    <w:p w:rsidR="002F7E6A" w:rsidRPr="00AE45BC" w:rsidRDefault="002F7E6A" w:rsidP="002F7E6A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2F7E6A" w:rsidRDefault="002F7E6A" w:rsidP="00885047">
      <w:pPr>
        <w:pStyle w:val="a3"/>
        <w:ind w:right="5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гр. </w:t>
      </w:r>
      <w:proofErr w:type="spellStart"/>
      <w:r>
        <w:rPr>
          <w:szCs w:val="28"/>
          <w:lang w:eastAsia="uk-UA"/>
        </w:rPr>
        <w:t>Пиняк</w:t>
      </w:r>
      <w:proofErr w:type="spellEnd"/>
      <w:r>
        <w:rPr>
          <w:szCs w:val="28"/>
          <w:lang w:eastAsia="uk-UA"/>
        </w:rPr>
        <w:t xml:space="preserve"> Г.Р.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</w:rPr>
        <w:t>05.05.2020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</w:t>
      </w:r>
      <w:proofErr w:type="spellStart"/>
      <w:r>
        <w:rPr>
          <w:szCs w:val="28"/>
          <w:lang w:eastAsia="uk-UA"/>
        </w:rPr>
        <w:t>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>, враховуючи висновок постійної комісії з питань р</w:t>
      </w:r>
      <w:r w:rsidR="00885047">
        <w:rPr>
          <w:szCs w:val="28"/>
          <w:lang w:eastAsia="uk-UA"/>
        </w:rPr>
        <w:t xml:space="preserve">егулювання земельних відносин і </w:t>
      </w:r>
      <w:r w:rsidRPr="00AE45BC">
        <w:rPr>
          <w:szCs w:val="28"/>
          <w:lang w:eastAsia="uk-UA"/>
        </w:rPr>
        <w:t xml:space="preserve">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2F7E6A" w:rsidRDefault="002F7E6A" w:rsidP="002F7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F7E6A" w:rsidRPr="00CF361B" w:rsidRDefault="002F7E6A" w:rsidP="002F7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F7E6A" w:rsidRPr="00AE45BC" w:rsidRDefault="002F7E6A" w:rsidP="00885047">
      <w:pPr>
        <w:tabs>
          <w:tab w:val="left" w:pos="180"/>
          <w:tab w:val="left" w:pos="540"/>
        </w:tabs>
        <w:spacing w:after="0" w:line="240" w:lineRule="auto"/>
        <w:ind w:right="227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ПИНЯК ГАЛИНІ РОМАНІВНІ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</w:t>
      </w:r>
      <w:r w:rsidRPr="00AE45BC"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</w:rPr>
        <w:t>ки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орієнтовною площею </w:t>
      </w:r>
      <w:r>
        <w:rPr>
          <w:rFonts w:ascii="Times New Roman" w:hAnsi="Times New Roman"/>
          <w:sz w:val="28"/>
          <w:szCs w:val="28"/>
        </w:rPr>
        <w:t>0,04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урочище «За рікою»,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 населених пунктів сіл Гряда і Воля </w:t>
      </w:r>
      <w:proofErr w:type="spellStart"/>
      <w:r w:rsidRPr="00AE45BC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2F7E6A" w:rsidRPr="00AE45BC" w:rsidRDefault="002F7E6A" w:rsidP="002F7E6A">
      <w:pPr>
        <w:tabs>
          <w:tab w:val="left" w:pos="-180"/>
          <w:tab w:val="left" w:pos="0"/>
        </w:tabs>
        <w:spacing w:after="0" w:line="240" w:lineRule="auto"/>
        <w:ind w:right="227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ПИНЯК ГАЛИНІ РОМАНІВНІ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2F7E6A" w:rsidRPr="008F12EC" w:rsidRDefault="002F7E6A" w:rsidP="008F12EC">
      <w:pPr>
        <w:pStyle w:val="a5"/>
        <w:numPr>
          <w:ilvl w:val="1"/>
          <w:numId w:val="7"/>
        </w:numPr>
        <w:tabs>
          <w:tab w:val="left" w:pos="-18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8F12E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0,04га в </w:t>
      </w:r>
      <w:proofErr w:type="spellStart"/>
      <w:r w:rsidRPr="008F12EC">
        <w:rPr>
          <w:rFonts w:ascii="Times New Roman" w:hAnsi="Times New Roman"/>
          <w:sz w:val="28"/>
          <w:szCs w:val="28"/>
        </w:rPr>
        <w:t>с.Гряда</w:t>
      </w:r>
      <w:proofErr w:type="spellEnd"/>
      <w:r w:rsidRPr="008F12EC">
        <w:rPr>
          <w:rFonts w:ascii="Times New Roman" w:hAnsi="Times New Roman"/>
          <w:sz w:val="28"/>
          <w:szCs w:val="28"/>
        </w:rPr>
        <w:t xml:space="preserve">, урочище «За рікою», згідно генерального плану населених пунктів </w:t>
      </w:r>
    </w:p>
    <w:p w:rsidR="002F7E6A" w:rsidRPr="00AE45BC" w:rsidRDefault="002F7E6A" w:rsidP="008F12EC">
      <w:pPr>
        <w:tabs>
          <w:tab w:val="left" w:pos="-18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 Гряда і Воля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Го</w:t>
      </w:r>
      <w:r w:rsidRPr="00AE45BC">
        <w:rPr>
          <w:rFonts w:ascii="Times New Roman" w:hAnsi="Times New Roman"/>
          <w:sz w:val="28"/>
          <w:szCs w:val="28"/>
        </w:rPr>
        <w:t>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>.</w:t>
      </w:r>
    </w:p>
    <w:p w:rsidR="002F7E6A" w:rsidRPr="008F12EC" w:rsidRDefault="002F7E6A" w:rsidP="008F12EC">
      <w:pPr>
        <w:pStyle w:val="a5"/>
        <w:numPr>
          <w:ilvl w:val="1"/>
          <w:numId w:val="7"/>
        </w:numPr>
        <w:tabs>
          <w:tab w:val="left" w:pos="-18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8F12E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</w:t>
      </w:r>
      <w:bookmarkStart w:id="0" w:name="_GoBack"/>
      <w:bookmarkEnd w:id="0"/>
      <w:r w:rsidRPr="008F12EC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орієнтовною площею 0,04га в </w:t>
      </w:r>
      <w:proofErr w:type="spellStart"/>
      <w:r w:rsidRPr="008F12EC">
        <w:rPr>
          <w:rFonts w:ascii="Times New Roman" w:hAnsi="Times New Roman"/>
          <w:sz w:val="28"/>
          <w:szCs w:val="28"/>
        </w:rPr>
        <w:t>с.Гряда</w:t>
      </w:r>
      <w:proofErr w:type="spellEnd"/>
      <w:r w:rsidRPr="008F12EC">
        <w:rPr>
          <w:rFonts w:ascii="Times New Roman" w:hAnsi="Times New Roman"/>
          <w:sz w:val="28"/>
          <w:szCs w:val="28"/>
        </w:rPr>
        <w:t>, урочище «За рікою», згідно генерального плану населених пунктів сіл Гряда і Воля-</w:t>
      </w:r>
      <w:proofErr w:type="spellStart"/>
      <w:r w:rsidRPr="008F12EC">
        <w:rPr>
          <w:rFonts w:ascii="Times New Roman" w:hAnsi="Times New Roman"/>
          <w:sz w:val="28"/>
          <w:szCs w:val="28"/>
        </w:rPr>
        <w:t>Гомулецька</w:t>
      </w:r>
      <w:proofErr w:type="spellEnd"/>
      <w:r w:rsidRPr="008F12EC">
        <w:rPr>
          <w:rFonts w:ascii="Times New Roman" w:hAnsi="Times New Roman"/>
          <w:sz w:val="28"/>
          <w:szCs w:val="28"/>
        </w:rPr>
        <w:t xml:space="preserve"> після  погодження у  встановленому  порядку подати на розгляд  і затвердження до </w:t>
      </w:r>
      <w:proofErr w:type="spellStart"/>
      <w:r w:rsidRPr="008F12EC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8F12EC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2F7E6A" w:rsidRPr="00AE45BC" w:rsidRDefault="002F7E6A" w:rsidP="008F12EC">
      <w:pPr>
        <w:pStyle w:val="2"/>
        <w:numPr>
          <w:ilvl w:val="0"/>
          <w:numId w:val="7"/>
        </w:numPr>
        <w:spacing w:after="0" w:line="240" w:lineRule="auto"/>
        <w:ind w:right="170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2F7E6A" w:rsidRDefault="002F7E6A" w:rsidP="002F7E6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F7E6A" w:rsidRDefault="002F7E6A" w:rsidP="002F7E6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sectPr w:rsidR="002F7E6A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82B3E"/>
    <w:rsid w:val="002F7E6A"/>
    <w:rsid w:val="00500D3B"/>
    <w:rsid w:val="006A27AE"/>
    <w:rsid w:val="00762FBC"/>
    <w:rsid w:val="0081260F"/>
    <w:rsid w:val="00885047"/>
    <w:rsid w:val="008F12EC"/>
    <w:rsid w:val="008F61B7"/>
    <w:rsid w:val="00AC68EB"/>
    <w:rsid w:val="00BD255D"/>
    <w:rsid w:val="00D21E73"/>
    <w:rsid w:val="00D6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A12F1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1448</Words>
  <Characters>826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2021-10-19T09:27:00Z</dcterms:created>
  <dcterms:modified xsi:type="dcterms:W3CDTF">2021-10-19T09:33:00Z</dcterms:modified>
</cp:coreProperties>
</file>