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43A" w:rsidRPr="00524D98" w:rsidRDefault="0063143A" w:rsidP="006314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3143A" w:rsidRPr="00524D98" w:rsidRDefault="0063143A" w:rsidP="0063143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3143A" w:rsidRPr="00524D98" w:rsidRDefault="0063143A" w:rsidP="0063143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3143A" w:rsidRPr="00524D98" w:rsidRDefault="0063143A" w:rsidP="006314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3143A" w:rsidRPr="00524D98" w:rsidRDefault="0063143A" w:rsidP="0063143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3143A" w:rsidRPr="00524D98" w:rsidRDefault="0063143A" w:rsidP="0063143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3143A" w:rsidRDefault="0063143A" w:rsidP="0063143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37</w:t>
      </w:r>
    </w:p>
    <w:p w:rsidR="0063143A" w:rsidRPr="00AE259E" w:rsidRDefault="0063143A" w:rsidP="0063143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63143A" w:rsidRPr="00032FFA" w:rsidRDefault="0063143A" w:rsidP="0063143A">
      <w:pPr>
        <w:spacing w:after="0" w:line="240" w:lineRule="auto"/>
        <w:ind w:right="175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технічної документації із землеустрою щодо проведення інвентаризації земель </w:t>
      </w:r>
    </w:p>
    <w:p w:rsidR="0063143A" w:rsidRDefault="0063143A" w:rsidP="0063143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143A" w:rsidRDefault="0063143A" w:rsidP="0063143A">
      <w:pPr>
        <w:tabs>
          <w:tab w:val="left" w:pos="3480"/>
        </w:tabs>
        <w:spacing w:after="0" w:line="240" w:lineRule="auto"/>
        <w:ind w:right="22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необхідність проведення інвентаризації земель комунальної власності,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висновок постійної комісії з питань регулювання земельних відносин і будівництва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>, к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еруючись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ст.17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им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ом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ст.26 Закону України «Про місцеве самоврядування в Україні»,  Закон</w:t>
      </w:r>
      <w:r>
        <w:rPr>
          <w:rFonts w:ascii="Times New Roman" w:hAnsi="Times New Roman"/>
          <w:bCs/>
          <w:sz w:val="28"/>
          <w:szCs w:val="28"/>
          <w:lang w:eastAsia="ru-RU"/>
        </w:rPr>
        <w:t>ом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 «Про землеустрій»</w:t>
      </w:r>
      <w:r>
        <w:rPr>
          <w:rFonts w:ascii="Times New Roman" w:hAnsi="Times New Roman"/>
          <w:bCs/>
          <w:sz w:val="28"/>
          <w:szCs w:val="28"/>
          <w:lang w:eastAsia="ru-RU"/>
        </w:rPr>
        <w:t>, Постанови КМУ «Про затвердження порядку інвентаризації земель» від 23 травня 2012 року №513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63143A" w:rsidRDefault="0063143A" w:rsidP="0063143A">
      <w:pPr>
        <w:tabs>
          <w:tab w:val="left" w:pos="810"/>
        </w:tabs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63143A" w:rsidRDefault="0063143A" w:rsidP="0063143A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63143A" w:rsidRPr="00B118DA" w:rsidRDefault="0063143A" w:rsidP="0063143A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63143A" w:rsidRDefault="0063143A" w:rsidP="0063143A">
      <w:pPr>
        <w:numPr>
          <w:ilvl w:val="0"/>
          <w:numId w:val="23"/>
        </w:numPr>
        <w:tabs>
          <w:tab w:val="left" w:pos="810"/>
        </w:tabs>
        <w:spacing w:after="0" w:line="240" w:lineRule="auto"/>
        <w:ind w:right="17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Дати дозвіл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розроблення технічної документації із землеустрою щодо проведення інвентаризації земель комунальної власності села Гряда орієнтовною площею 0,16га для обслуговування нежитлових будівель за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вул.Т.Шевченка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, 5 за рахунок земель сільськогосподарського призначення.</w:t>
      </w:r>
    </w:p>
    <w:p w:rsidR="0063143A" w:rsidRDefault="0063143A" w:rsidP="0063143A">
      <w:pPr>
        <w:numPr>
          <w:ilvl w:val="0"/>
          <w:numId w:val="23"/>
        </w:numPr>
        <w:tabs>
          <w:tab w:val="left" w:pos="810"/>
        </w:tabs>
        <w:spacing w:after="0" w:line="240" w:lineRule="auto"/>
        <w:ind w:left="737" w:right="17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Виконавчому комітету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Грядівської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сільської ради замовити розроблення технічної документації із землеустрою щодо проведення інвентаризації земель комунальної власності населеного пункту села Гряда орієнтовною площею 0,16га для обслуговування нежитлових будівель за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вул.Т.Шевченка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, 5.</w:t>
      </w:r>
    </w:p>
    <w:p w:rsidR="0063143A" w:rsidRDefault="0063143A" w:rsidP="0063143A">
      <w:pPr>
        <w:numPr>
          <w:ilvl w:val="0"/>
          <w:numId w:val="23"/>
        </w:numPr>
        <w:tabs>
          <w:tab w:val="left" w:pos="810"/>
        </w:tabs>
        <w:spacing w:after="0" w:line="240" w:lineRule="auto"/>
        <w:ind w:left="737" w:right="17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Виготовлену технічну документацію</w:t>
      </w:r>
      <w:r w:rsidRPr="00AA324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із землеустрою щодо проведення інвентаризації земель комунальної власн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eastAsia="ru-RU"/>
        </w:rPr>
        <w:t xml:space="preserve">ості населеного пункту села Гряда подати на розгляд та затвердження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Грядівської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сільської ради.</w:t>
      </w:r>
    </w:p>
    <w:p w:rsidR="0063143A" w:rsidRPr="00E31D72" w:rsidRDefault="0063143A" w:rsidP="0063143A">
      <w:pPr>
        <w:numPr>
          <w:ilvl w:val="0"/>
          <w:numId w:val="23"/>
        </w:numPr>
        <w:tabs>
          <w:tab w:val="left" w:pos="810"/>
        </w:tabs>
        <w:spacing w:after="0" w:line="240" w:lineRule="auto"/>
        <w:ind w:left="737" w:right="17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63143A" w:rsidRDefault="0063143A" w:rsidP="0063143A">
      <w:pPr>
        <w:spacing w:after="0" w:line="240" w:lineRule="auto"/>
        <w:ind w:left="737" w:right="227"/>
        <w:rPr>
          <w:rFonts w:ascii="Times New Roman" w:hAnsi="Times New Roman"/>
          <w:sz w:val="28"/>
          <w:szCs w:val="28"/>
          <w:lang w:eastAsia="ru-RU"/>
        </w:rPr>
      </w:pPr>
    </w:p>
    <w:p w:rsidR="0063143A" w:rsidRDefault="0063143A" w:rsidP="0063143A">
      <w:pPr>
        <w:spacing w:after="0" w:line="240" w:lineRule="auto"/>
        <w:ind w:left="737" w:right="227"/>
        <w:rPr>
          <w:rFonts w:ascii="Times New Roman" w:hAnsi="Times New Roman"/>
          <w:sz w:val="28"/>
          <w:szCs w:val="28"/>
          <w:lang w:eastAsia="ru-RU"/>
        </w:rPr>
      </w:pPr>
    </w:p>
    <w:p w:rsidR="0063143A" w:rsidRDefault="0063143A" w:rsidP="0063143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63143A" w:rsidRDefault="0063143A" w:rsidP="0063143A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3143A" w:rsidRDefault="0063143A" w:rsidP="006314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143A" w:rsidRDefault="0063143A" w:rsidP="006314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143A" w:rsidRDefault="0063143A" w:rsidP="006314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143A" w:rsidRDefault="0063143A" w:rsidP="006314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A70D6" w:rsidRPr="0063143A" w:rsidRDefault="00CA70D6" w:rsidP="0063143A"/>
    <w:sectPr w:rsidR="00CA70D6" w:rsidRPr="0063143A" w:rsidSect="00245B89">
      <w:pgSz w:w="11906" w:h="16838" w:code="9"/>
      <w:pgMar w:top="851" w:right="99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D9E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A2607D0"/>
    <w:multiLevelType w:val="hybridMultilevel"/>
    <w:tmpl w:val="D43EDB0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A4229C1"/>
    <w:multiLevelType w:val="hybridMultilevel"/>
    <w:tmpl w:val="1D12C53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9"/>
  </w:num>
  <w:num w:numId="8">
    <w:abstractNumId w:val="10"/>
  </w:num>
  <w:num w:numId="9">
    <w:abstractNumId w:val="18"/>
  </w:num>
  <w:num w:numId="10">
    <w:abstractNumId w:val="15"/>
  </w:num>
  <w:num w:numId="11">
    <w:abstractNumId w:val="3"/>
  </w:num>
  <w:num w:numId="12">
    <w:abstractNumId w:val="21"/>
  </w:num>
  <w:num w:numId="13">
    <w:abstractNumId w:val="17"/>
  </w:num>
  <w:num w:numId="14">
    <w:abstractNumId w:val="16"/>
  </w:num>
  <w:num w:numId="15">
    <w:abstractNumId w:val="6"/>
  </w:num>
  <w:num w:numId="16">
    <w:abstractNumId w:val="22"/>
  </w:num>
  <w:num w:numId="17">
    <w:abstractNumId w:val="12"/>
  </w:num>
  <w:num w:numId="18">
    <w:abstractNumId w:val="13"/>
  </w:num>
  <w:num w:numId="19">
    <w:abstractNumId w:val="2"/>
  </w:num>
  <w:num w:numId="20">
    <w:abstractNumId w:val="19"/>
  </w:num>
  <w:num w:numId="21">
    <w:abstractNumId w:val="14"/>
  </w:num>
  <w:num w:numId="22">
    <w:abstractNumId w:val="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06DE2"/>
    <w:rsid w:val="00215A33"/>
    <w:rsid w:val="00245B89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4E15DC"/>
    <w:rsid w:val="00500D3B"/>
    <w:rsid w:val="00527B8B"/>
    <w:rsid w:val="005A4472"/>
    <w:rsid w:val="005A4A93"/>
    <w:rsid w:val="0063143A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157E"/>
    <w:rsid w:val="0081260F"/>
    <w:rsid w:val="00816846"/>
    <w:rsid w:val="00836289"/>
    <w:rsid w:val="00872970"/>
    <w:rsid w:val="00885047"/>
    <w:rsid w:val="008F12EC"/>
    <w:rsid w:val="008F61B7"/>
    <w:rsid w:val="00940EC2"/>
    <w:rsid w:val="009B420C"/>
    <w:rsid w:val="00AC68EB"/>
    <w:rsid w:val="00AE60FB"/>
    <w:rsid w:val="00B472D4"/>
    <w:rsid w:val="00B561EF"/>
    <w:rsid w:val="00BD255D"/>
    <w:rsid w:val="00C51869"/>
    <w:rsid w:val="00C712C1"/>
    <w:rsid w:val="00CA70D6"/>
    <w:rsid w:val="00D21E73"/>
    <w:rsid w:val="00D6321E"/>
    <w:rsid w:val="00D87F6F"/>
    <w:rsid w:val="00DC5752"/>
    <w:rsid w:val="00E007DF"/>
    <w:rsid w:val="00E45882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80DBC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ListParagraph">
    <w:name w:val="List Paragraph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1196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2021-10-23T06:55:00Z</dcterms:created>
  <dcterms:modified xsi:type="dcterms:W3CDTF">2021-10-23T06:55:00Z</dcterms:modified>
</cp:coreProperties>
</file>