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7B8E" w:rsidRPr="00524D98" w:rsidRDefault="008F7B8E" w:rsidP="008F7B8E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8F7B8E" w:rsidRPr="00524D98" w:rsidRDefault="008F7B8E" w:rsidP="008F7B8E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8F7B8E" w:rsidRPr="00524D98" w:rsidRDefault="008F7B8E" w:rsidP="008F7B8E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8F7B8E" w:rsidRPr="00524D98" w:rsidRDefault="008F7B8E" w:rsidP="008F7B8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8F7B8E" w:rsidRPr="00524D98" w:rsidRDefault="008F7B8E" w:rsidP="008F7B8E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8F7B8E" w:rsidRPr="00524D98" w:rsidRDefault="008F7B8E" w:rsidP="008F7B8E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8F7B8E" w:rsidRDefault="008F7B8E" w:rsidP="008F7B8E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«26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червня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25</w:t>
      </w:r>
    </w:p>
    <w:p w:rsidR="008F7B8E" w:rsidRDefault="008F7B8E" w:rsidP="008F7B8E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F7B8E" w:rsidRDefault="008F7B8E" w:rsidP="008F7B8E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</w:t>
      </w:r>
    </w:p>
    <w:p w:rsidR="008F7B8E" w:rsidRPr="005E1CC0" w:rsidRDefault="008F7B8E" w:rsidP="008F7B8E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землеустрою щодо відведення земельної ділянки </w:t>
      </w:r>
    </w:p>
    <w:p w:rsidR="008F7B8E" w:rsidRPr="00CF361B" w:rsidRDefault="008F7B8E" w:rsidP="008F7B8E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proofErr w:type="spellStart"/>
      <w:r w:rsidRPr="00847EB8">
        <w:rPr>
          <w:rFonts w:ascii="Times New Roman" w:hAnsi="Times New Roman"/>
          <w:b/>
          <w:color w:val="222222"/>
          <w:sz w:val="28"/>
          <w:szCs w:val="28"/>
        </w:rPr>
        <w:t>гр.</w:t>
      </w:r>
      <w:r>
        <w:rPr>
          <w:rFonts w:ascii="Times New Roman" w:hAnsi="Times New Roman"/>
          <w:b/>
          <w:color w:val="222222"/>
          <w:sz w:val="28"/>
          <w:szCs w:val="28"/>
        </w:rPr>
        <w:t>КОБЗЄВУ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ОЛЕКСАНДРОВІ ОЛЕКСАНДРОВИЧУ </w:t>
      </w:r>
    </w:p>
    <w:p w:rsidR="008F7B8E" w:rsidRPr="00CF361B" w:rsidRDefault="008F7B8E" w:rsidP="008F7B8E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8F7B8E" w:rsidRPr="00CF361B" w:rsidRDefault="008F7B8E" w:rsidP="008F7B8E">
      <w:pPr>
        <w:autoSpaceDE w:val="0"/>
        <w:autoSpaceDN w:val="0"/>
        <w:spacing w:after="0" w:line="240" w:lineRule="auto"/>
        <w:ind w:right="283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Керуючись ст.</w:t>
      </w:r>
      <w:r w:rsidRPr="00CF361B">
        <w:rPr>
          <w:rFonts w:ascii="Times New Roman" w:hAnsi="Times New Roman"/>
          <w:sz w:val="28"/>
          <w:szCs w:val="28"/>
          <w:lang w:eastAsia="ru-RU"/>
        </w:rPr>
        <w:t>12,</w:t>
      </w:r>
      <w:r>
        <w:rPr>
          <w:rFonts w:ascii="Times New Roman" w:hAnsi="Times New Roman"/>
          <w:sz w:val="28"/>
          <w:szCs w:val="28"/>
          <w:lang w:eastAsia="ru-RU"/>
        </w:rPr>
        <w:t>40,81,116,118,121,</w:t>
      </w:r>
      <w:r w:rsidRPr="00CF361B">
        <w:rPr>
          <w:rFonts w:ascii="Times New Roman" w:hAnsi="Times New Roman"/>
          <w:sz w:val="28"/>
          <w:szCs w:val="28"/>
          <w:lang w:eastAsia="ru-RU"/>
        </w:rPr>
        <w:t>122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361B">
        <w:rPr>
          <w:rFonts w:ascii="Times New Roman" w:hAnsi="Times New Roman"/>
          <w:sz w:val="28"/>
          <w:szCs w:val="28"/>
          <w:lang w:eastAsia="ru-RU"/>
        </w:rPr>
        <w:t>Земельного кодексу України, п.1 Перехідних положень Земельного кодексу</w:t>
      </w:r>
      <w:r>
        <w:rPr>
          <w:rFonts w:ascii="Times New Roman" w:hAnsi="Times New Roman"/>
          <w:sz w:val="28"/>
          <w:szCs w:val="28"/>
          <w:lang w:eastAsia="ru-RU"/>
        </w:rPr>
        <w:t xml:space="preserve"> України, ст.26 Закону України «</w:t>
      </w:r>
      <w:r w:rsidRPr="00CF361B">
        <w:rPr>
          <w:rFonts w:ascii="Times New Roman" w:hAnsi="Times New Roman"/>
          <w:sz w:val="28"/>
          <w:szCs w:val="28"/>
          <w:lang w:eastAsia="ru-RU"/>
        </w:rPr>
        <w:t>Про м</w:t>
      </w:r>
      <w:r>
        <w:rPr>
          <w:rFonts w:ascii="Times New Roman" w:hAnsi="Times New Roman"/>
          <w:sz w:val="28"/>
          <w:szCs w:val="28"/>
          <w:lang w:eastAsia="ru-RU"/>
        </w:rPr>
        <w:t>ісцеве самоврядування в Україні»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, ст.50 Закону України «Про землеустрій», Закону України «Про регулювання містобудівної діяльності», генеральним планом </w:t>
      </w:r>
      <w:r>
        <w:rPr>
          <w:rFonts w:ascii="Times New Roman" w:hAnsi="Times New Roman"/>
          <w:sz w:val="28"/>
          <w:szCs w:val="28"/>
          <w:lang w:eastAsia="ru-RU"/>
        </w:rPr>
        <w:t>сіл Гряда і Воля-Го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мулецька, </w:t>
      </w:r>
      <w:r>
        <w:rPr>
          <w:rFonts w:ascii="Times New Roman" w:hAnsi="Times New Roman"/>
          <w:sz w:val="28"/>
          <w:szCs w:val="28"/>
          <w:lang w:eastAsia="ru-RU"/>
        </w:rPr>
        <w:t xml:space="preserve">розглянувши </w:t>
      </w:r>
      <w:r>
        <w:rPr>
          <w:rFonts w:ascii="Times New Roman" w:hAnsi="Times New Roman"/>
          <w:sz w:val="28"/>
          <w:szCs w:val="28"/>
        </w:rPr>
        <w:t xml:space="preserve">заяву </w:t>
      </w:r>
      <w:proofErr w:type="spellStart"/>
      <w:r>
        <w:rPr>
          <w:rFonts w:ascii="Times New Roman" w:hAnsi="Times New Roman"/>
          <w:sz w:val="28"/>
          <w:szCs w:val="28"/>
        </w:rPr>
        <w:t>гр.</w:t>
      </w:r>
      <w:r>
        <w:rPr>
          <w:rFonts w:ascii="Times New Roman" w:hAnsi="Times New Roman"/>
          <w:color w:val="222222"/>
          <w:sz w:val="28"/>
          <w:szCs w:val="28"/>
        </w:rPr>
        <w:t>Кобзєва</w:t>
      </w:r>
      <w:proofErr w:type="spellEnd"/>
      <w:r>
        <w:rPr>
          <w:rFonts w:ascii="Times New Roman" w:hAnsi="Times New Roman"/>
          <w:color w:val="222222"/>
          <w:sz w:val="28"/>
          <w:szCs w:val="28"/>
        </w:rPr>
        <w:t xml:space="preserve"> О.О. від 09.06.2020р.</w:t>
      </w:r>
      <w:r>
        <w:rPr>
          <w:rFonts w:ascii="Times New Roman" w:hAnsi="Times New Roman"/>
          <w:sz w:val="28"/>
          <w:szCs w:val="28"/>
        </w:rPr>
        <w:t>,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 враховуючи висновок постійної комісії з питань регулювання земельних відносин і будівництва  </w:t>
      </w:r>
      <w:proofErr w:type="spellStart"/>
      <w:r w:rsidRPr="00CF361B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F361B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8F7B8E" w:rsidRPr="00CF361B" w:rsidRDefault="008F7B8E" w:rsidP="008F7B8E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F7B8E" w:rsidRPr="00CF361B" w:rsidRDefault="008F7B8E" w:rsidP="008F7B8E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8F7B8E" w:rsidRPr="00CF361B" w:rsidRDefault="008F7B8E" w:rsidP="008F7B8E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F7B8E" w:rsidRDefault="008F7B8E" w:rsidP="008F7B8E">
      <w:pPr>
        <w:tabs>
          <w:tab w:val="num" w:pos="720"/>
        </w:tabs>
        <w:autoSpaceDE w:val="0"/>
        <w:autoSpaceDN w:val="0"/>
        <w:spacing w:after="0" w:line="240" w:lineRule="auto"/>
        <w:ind w:left="540" w:right="34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1. Відмовити у </w:t>
      </w:r>
      <w:r w:rsidRPr="00024785">
        <w:rPr>
          <w:rFonts w:ascii="Times New Roman" w:hAnsi="Times New Roman"/>
          <w:sz w:val="28"/>
          <w:szCs w:val="28"/>
        </w:rPr>
        <w:t>наданн</w:t>
      </w:r>
      <w:r>
        <w:rPr>
          <w:rFonts w:ascii="Times New Roman" w:hAnsi="Times New Roman"/>
          <w:sz w:val="28"/>
          <w:szCs w:val="28"/>
        </w:rPr>
        <w:t>і</w:t>
      </w:r>
      <w:r w:rsidRPr="00024785">
        <w:rPr>
          <w:rFonts w:ascii="Times New Roman" w:hAnsi="Times New Roman"/>
          <w:sz w:val="28"/>
          <w:szCs w:val="28"/>
        </w:rPr>
        <w:t xml:space="preserve"> дозволу на розроб</w:t>
      </w:r>
      <w:r>
        <w:rPr>
          <w:rFonts w:ascii="Times New Roman" w:hAnsi="Times New Roman"/>
          <w:sz w:val="28"/>
          <w:szCs w:val="28"/>
        </w:rPr>
        <w:t>лення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024785">
        <w:rPr>
          <w:rFonts w:ascii="Times New Roman" w:hAnsi="Times New Roman"/>
          <w:sz w:val="28"/>
          <w:szCs w:val="28"/>
        </w:rPr>
        <w:t>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AE45BC">
        <w:rPr>
          <w:rFonts w:ascii="Times New Roman" w:hAnsi="Times New Roman"/>
          <w:sz w:val="28"/>
          <w:szCs w:val="28"/>
        </w:rPr>
        <w:t xml:space="preserve"> </w:t>
      </w:r>
      <w:r w:rsidRPr="00BD3FC8">
        <w:rPr>
          <w:rFonts w:ascii="Times New Roman" w:hAnsi="Times New Roman"/>
          <w:color w:val="222222"/>
          <w:sz w:val="28"/>
          <w:szCs w:val="28"/>
        </w:rPr>
        <w:t xml:space="preserve">для </w:t>
      </w:r>
      <w:r>
        <w:rPr>
          <w:rFonts w:ascii="Times New Roman" w:hAnsi="Times New Roman"/>
          <w:color w:val="222222"/>
          <w:sz w:val="28"/>
          <w:szCs w:val="28"/>
        </w:rPr>
        <w:t>ведення особистого селянського господарства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47EB8">
        <w:rPr>
          <w:rFonts w:ascii="Times New Roman" w:hAnsi="Times New Roman"/>
          <w:b/>
          <w:color w:val="222222"/>
          <w:sz w:val="28"/>
          <w:szCs w:val="28"/>
        </w:rPr>
        <w:t>гр.</w:t>
      </w:r>
      <w:r>
        <w:rPr>
          <w:rFonts w:ascii="Times New Roman" w:hAnsi="Times New Roman"/>
          <w:b/>
          <w:color w:val="222222"/>
          <w:sz w:val="28"/>
          <w:szCs w:val="28"/>
        </w:rPr>
        <w:t>КОБЗЄВУ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ОЛЕКСАНДРОВІ ОЛЕКСАНДРОВИЧУ</w:t>
      </w:r>
      <w:r w:rsidRPr="00897A42">
        <w:rPr>
          <w:rFonts w:ascii="Times New Roman" w:hAnsi="Times New Roman"/>
          <w:sz w:val="28"/>
          <w:szCs w:val="28"/>
        </w:rPr>
        <w:t xml:space="preserve"> у зв’язку із </w:t>
      </w:r>
      <w:r w:rsidRPr="00897A42">
        <w:rPr>
          <w:rFonts w:ascii="Times New Roman" w:hAnsi="Times New Roman"/>
          <w:bCs/>
          <w:sz w:val="28"/>
          <w:szCs w:val="28"/>
        </w:rPr>
        <w:t xml:space="preserve">відсутністю </w:t>
      </w:r>
      <w:r>
        <w:rPr>
          <w:rFonts w:ascii="Times New Roman" w:hAnsi="Times New Roman"/>
          <w:bCs/>
          <w:sz w:val="28"/>
          <w:szCs w:val="28"/>
        </w:rPr>
        <w:t>розподілу земельних</w:t>
      </w:r>
      <w:r w:rsidRPr="00897A42">
        <w:rPr>
          <w:rFonts w:ascii="Times New Roman" w:hAnsi="Times New Roman"/>
          <w:bCs/>
          <w:sz w:val="28"/>
          <w:szCs w:val="28"/>
        </w:rPr>
        <w:t xml:space="preserve"> ділян</w:t>
      </w:r>
      <w:r>
        <w:rPr>
          <w:rFonts w:ascii="Times New Roman" w:hAnsi="Times New Roman"/>
          <w:bCs/>
          <w:sz w:val="28"/>
          <w:szCs w:val="28"/>
        </w:rPr>
        <w:t>о</w:t>
      </w:r>
      <w:r w:rsidRPr="00897A42">
        <w:rPr>
          <w:rFonts w:ascii="Times New Roman" w:hAnsi="Times New Roman"/>
          <w:bCs/>
          <w:sz w:val="28"/>
          <w:szCs w:val="28"/>
        </w:rPr>
        <w:t>к</w:t>
      </w:r>
      <w:r>
        <w:rPr>
          <w:rFonts w:ascii="Times New Roman" w:hAnsi="Times New Roman"/>
          <w:bCs/>
          <w:sz w:val="28"/>
          <w:szCs w:val="28"/>
        </w:rPr>
        <w:t xml:space="preserve"> площею 2,00га</w:t>
      </w:r>
      <w:r w:rsidRPr="00897A42">
        <w:rPr>
          <w:rFonts w:ascii="Times New Roman" w:hAnsi="Times New Roman"/>
          <w:bCs/>
          <w:sz w:val="28"/>
          <w:szCs w:val="28"/>
        </w:rPr>
        <w:t>.</w:t>
      </w:r>
    </w:p>
    <w:p w:rsidR="008F7B8E" w:rsidRPr="00765F7E" w:rsidRDefault="008F7B8E" w:rsidP="008F7B8E">
      <w:pPr>
        <w:tabs>
          <w:tab w:val="num" w:pos="720"/>
        </w:tabs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F7B8E" w:rsidRPr="00765F7E" w:rsidRDefault="008F7B8E" w:rsidP="008F7B8E">
      <w:pPr>
        <w:pStyle w:val="ListParagraph"/>
        <w:autoSpaceDE w:val="0"/>
        <w:autoSpaceDN w:val="0"/>
        <w:spacing w:after="0" w:line="240" w:lineRule="auto"/>
        <w:ind w:left="473" w:right="34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</w:t>
      </w:r>
      <w:r w:rsidRPr="00765F7E">
        <w:rPr>
          <w:rFonts w:ascii="Times New Roman" w:hAnsi="Times New Roman"/>
          <w:sz w:val="28"/>
          <w:szCs w:val="28"/>
          <w:lang w:eastAsia="ru-RU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8F7B8E" w:rsidRDefault="008F7B8E" w:rsidP="008F7B8E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8F7B8E" w:rsidRDefault="008F7B8E" w:rsidP="008F7B8E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8F7B8E" w:rsidRDefault="008F7B8E" w:rsidP="008F7B8E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  <w:bookmarkStart w:id="0" w:name="_GoBack"/>
      <w:bookmarkEnd w:id="0"/>
    </w:p>
    <w:p w:rsidR="008F7B8E" w:rsidRDefault="008F7B8E" w:rsidP="008F7B8E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  <w:r w:rsidRPr="00E31D72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     М. Василина</w:t>
      </w:r>
    </w:p>
    <w:p w:rsidR="008F7B8E" w:rsidRDefault="008F7B8E" w:rsidP="008F7B8E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u w:val="single"/>
          <w:lang w:eastAsia="ru-RU"/>
        </w:rPr>
      </w:pPr>
    </w:p>
    <w:p w:rsidR="008F7B8E" w:rsidRDefault="008F7B8E" w:rsidP="008F7B8E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u w:val="single"/>
          <w:lang w:eastAsia="ru-RU"/>
        </w:rPr>
      </w:pPr>
    </w:p>
    <w:p w:rsidR="00186612" w:rsidRPr="006817B0" w:rsidRDefault="00390A1A" w:rsidP="006817B0"/>
    <w:sectPr w:rsidR="00186612" w:rsidRPr="006817B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F3187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779"/>
    <w:rsid w:val="00106F3D"/>
    <w:rsid w:val="00114209"/>
    <w:rsid w:val="00155BCF"/>
    <w:rsid w:val="00170F6F"/>
    <w:rsid w:val="001D3779"/>
    <w:rsid w:val="00254E23"/>
    <w:rsid w:val="002B4755"/>
    <w:rsid w:val="003B46D7"/>
    <w:rsid w:val="0045338B"/>
    <w:rsid w:val="00500D3B"/>
    <w:rsid w:val="005218F5"/>
    <w:rsid w:val="005471D7"/>
    <w:rsid w:val="00563BDC"/>
    <w:rsid w:val="00565BD6"/>
    <w:rsid w:val="005F6A81"/>
    <w:rsid w:val="0064590D"/>
    <w:rsid w:val="006817B0"/>
    <w:rsid w:val="00690E3D"/>
    <w:rsid w:val="0069309B"/>
    <w:rsid w:val="00705DA0"/>
    <w:rsid w:val="00762FBC"/>
    <w:rsid w:val="0076756C"/>
    <w:rsid w:val="00797710"/>
    <w:rsid w:val="007D0E53"/>
    <w:rsid w:val="008F7B8E"/>
    <w:rsid w:val="00902CDF"/>
    <w:rsid w:val="00976BF6"/>
    <w:rsid w:val="00997BDF"/>
    <w:rsid w:val="009C3466"/>
    <w:rsid w:val="00BC148A"/>
    <w:rsid w:val="00BE115A"/>
    <w:rsid w:val="00C04AA8"/>
    <w:rsid w:val="00C73BEE"/>
    <w:rsid w:val="00D84A94"/>
    <w:rsid w:val="00E54099"/>
    <w:rsid w:val="00E82C6A"/>
    <w:rsid w:val="00E82DA6"/>
    <w:rsid w:val="00F37E28"/>
    <w:rsid w:val="00F42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2EA96"/>
  <w15:chartTrackingRefBased/>
  <w15:docId w15:val="{98FDAB20-3C8C-46B8-9D36-D24809E94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7BDF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97BDF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997BD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997BDF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0">
    <w:name w:val="Основний текст з відступом 2 Знак"/>
    <w:basedOn w:val="a0"/>
    <w:link w:val="2"/>
    <w:rsid w:val="00997BD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1">
    <w:name w:val="Абзац списку1"/>
    <w:basedOn w:val="a"/>
    <w:rsid w:val="00690E3D"/>
    <w:pPr>
      <w:ind w:left="720"/>
      <w:contextualSpacing/>
    </w:pPr>
  </w:style>
  <w:style w:type="paragraph" w:customStyle="1" w:styleId="21">
    <w:name w:val="Абзац списку2"/>
    <w:basedOn w:val="a"/>
    <w:rsid w:val="00BE115A"/>
    <w:pPr>
      <w:ind w:left="720"/>
      <w:contextualSpacing/>
    </w:pPr>
  </w:style>
  <w:style w:type="paragraph" w:customStyle="1" w:styleId="ListParagraph">
    <w:name w:val="List Paragraph"/>
    <w:basedOn w:val="a"/>
    <w:rsid w:val="007675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2161C9-ED90-4FCC-8AFB-6E5D298948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877</Words>
  <Characters>501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2021-10-25T11:17:00Z</dcterms:created>
  <dcterms:modified xsi:type="dcterms:W3CDTF">2021-10-25T11:17:00Z</dcterms:modified>
</cp:coreProperties>
</file>