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8C50D4">
        <w:t xml:space="preserve"> </w:t>
      </w:r>
      <w:r>
        <w:t>І</w:t>
      </w:r>
      <w:r w:rsidR="008C50D4">
        <w:t xml:space="preserve"> </w:t>
      </w:r>
      <w:r>
        <w:t>Ш</w:t>
      </w:r>
      <w:r w:rsidR="008C50D4">
        <w:t xml:space="preserve"> </w:t>
      </w:r>
      <w:r>
        <w:t>Е</w:t>
      </w:r>
      <w:r w:rsidR="008C50D4">
        <w:t xml:space="preserve"> </w:t>
      </w:r>
      <w:r>
        <w:t>Н</w:t>
      </w:r>
      <w:r w:rsidR="008C50D4">
        <w:t xml:space="preserve"> </w:t>
      </w:r>
      <w:r>
        <w:t>Н</w:t>
      </w:r>
      <w:r w:rsidR="008C50D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«11» лютого 2020 року.</w:t>
      </w:r>
      <w:r>
        <w:rPr>
          <w:b/>
          <w:bCs/>
        </w:rPr>
        <w:tab/>
        <w:t>№ 6</w:t>
      </w:r>
    </w:p>
    <w:p w:rsidR="00DB6EE0" w:rsidRDefault="00B4789F" w:rsidP="008C50D4">
      <w:pPr>
        <w:pStyle w:val="11"/>
        <w:keepNext/>
        <w:keepLines/>
        <w:ind w:right="4252"/>
      </w:pPr>
      <w:bookmarkStart w:id="3" w:name="bookmark3"/>
      <w:bookmarkStart w:id="4" w:name="bookmark4"/>
      <w:bookmarkStart w:id="5" w:name="bookmark5"/>
      <w:r>
        <w:t>Про внесення змін до сільського бюджету на 2020 рік.</w:t>
      </w:r>
      <w:bookmarkEnd w:id="3"/>
      <w:bookmarkEnd w:id="4"/>
      <w:bookmarkEnd w:id="5"/>
    </w:p>
    <w:p w:rsidR="00DB6EE0" w:rsidRDefault="00B4789F" w:rsidP="008C50D4">
      <w:pPr>
        <w:pStyle w:val="1"/>
        <w:spacing w:after="320"/>
        <w:ind w:right="340" w:firstLine="580"/>
        <w:jc w:val="both"/>
      </w:pPr>
      <w:r>
        <w:t>Заслухавши інформацію головного бухгалтера сільської ради Борис Ю.Л., враховуючи необхідність забезпечення співфінансування проектів- переможців обласного конкурсу проектів місцевих ініціатив у Львівській області у 2020 році, відповідно до вимог Програми пр</w:t>
      </w:r>
      <w:r w:rsidR="00C71394">
        <w:t>оведення обласного конкурсу проє</w:t>
      </w:r>
      <w:r>
        <w:t>ктів місцевих ініціатив у Львівській області на 2020 - 2025 роки, розглянувши лист Жовківського відділення поліції Кам’янка-Бузького відділу поліції ГУ НП у Львівській області №857/52/01-20 від 31.01.2020р.. відповідно до рекомендацій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вимог «Бюджетного кодексу України», керуючись ст. 26, Закону України «Про місцеве самоврядування в Україні» Грядівська сільська рада</w:t>
      </w:r>
    </w:p>
    <w:p w:rsidR="00DB6EE0" w:rsidRDefault="00B4789F">
      <w:pPr>
        <w:pStyle w:val="11"/>
        <w:keepNext/>
        <w:keepLines/>
        <w:jc w:val="center"/>
      </w:pPr>
      <w:bookmarkStart w:id="6" w:name="bookmark6"/>
      <w:bookmarkStart w:id="7" w:name="bookmark7"/>
      <w:bookmarkStart w:id="8" w:name="bookmark8"/>
      <w:r>
        <w:t>В</w:t>
      </w:r>
      <w:r w:rsidR="008C50D4">
        <w:t xml:space="preserve"> </w:t>
      </w:r>
      <w:r>
        <w:t>И</w:t>
      </w:r>
      <w:r w:rsidR="008C50D4">
        <w:t xml:space="preserve"> </w:t>
      </w:r>
      <w:r>
        <w:t>Р</w:t>
      </w:r>
      <w:r w:rsidR="008C50D4">
        <w:t xml:space="preserve"> </w:t>
      </w:r>
      <w:r>
        <w:t>І</w:t>
      </w:r>
      <w:r w:rsidR="008C50D4">
        <w:t xml:space="preserve"> </w:t>
      </w:r>
      <w:r>
        <w:t>Ш</w:t>
      </w:r>
      <w:r w:rsidR="008C50D4">
        <w:t xml:space="preserve"> </w:t>
      </w:r>
      <w:r>
        <w:t>И</w:t>
      </w:r>
      <w:r w:rsidR="008C50D4">
        <w:t xml:space="preserve"> </w:t>
      </w:r>
      <w:r>
        <w:t>Л</w:t>
      </w:r>
      <w:r w:rsidR="008C50D4">
        <w:t xml:space="preserve"> </w:t>
      </w:r>
      <w:r>
        <w:t>А:</w:t>
      </w:r>
      <w:bookmarkEnd w:id="6"/>
      <w:bookmarkEnd w:id="7"/>
      <w:bookmarkEnd w:id="8"/>
    </w:p>
    <w:p w:rsidR="00DB6EE0" w:rsidRDefault="00B4789F" w:rsidP="00047ACA">
      <w:pPr>
        <w:pStyle w:val="1"/>
        <w:numPr>
          <w:ilvl w:val="0"/>
          <w:numId w:val="1"/>
        </w:numPr>
        <w:tabs>
          <w:tab w:val="left" w:pos="294"/>
        </w:tabs>
        <w:spacing w:after="0"/>
        <w:ind w:left="280" w:right="340" w:hanging="280"/>
        <w:jc w:val="both"/>
      </w:pPr>
      <w:bookmarkStart w:id="9" w:name="bookmark9"/>
      <w:bookmarkEnd w:id="9"/>
      <w:r>
        <w:t xml:space="preserve">Внести зміни до сільського бюджету на 2020 рік згідно з </w:t>
      </w:r>
      <w:r>
        <w:rPr>
          <w:b/>
          <w:bCs/>
        </w:rPr>
        <w:t xml:space="preserve">Додатком №2 </w:t>
      </w:r>
      <w:r>
        <w:t xml:space="preserve">(Фінансування сільського бюджету на 2020 рік)), </w:t>
      </w:r>
      <w:r>
        <w:rPr>
          <w:b/>
          <w:bCs/>
        </w:rPr>
        <w:t xml:space="preserve">Додатком №3 </w:t>
      </w:r>
      <w:r>
        <w:t xml:space="preserve">(Розподіл видатків сільського бюджету на 2020 рік), </w:t>
      </w:r>
      <w:r>
        <w:rPr>
          <w:b/>
          <w:bCs/>
        </w:rPr>
        <w:t xml:space="preserve">Додатком №4 </w:t>
      </w:r>
      <w:r>
        <w:t xml:space="preserve">(Міжбюджетні трансферти з сільського бюджету місцевим/державному бюджетам на 2020 рік), </w:t>
      </w:r>
      <w:r>
        <w:rPr>
          <w:b/>
          <w:bCs/>
        </w:rPr>
        <w:t xml:space="preserve">Додатком №5 </w:t>
      </w:r>
      <w:r>
        <w:t xml:space="preserve">(Перелік об'єктів, видатки на які у 2020 році будуть проводитися за рахунок коштів бюджету розвитку), </w:t>
      </w:r>
      <w:r>
        <w:rPr>
          <w:b/>
          <w:bCs/>
        </w:rPr>
        <w:t xml:space="preserve">Додатком №7 </w:t>
      </w:r>
      <w:r>
        <w:t>(Перелік місцевих (регіональних) програм, які фінансуватимуться за рахунок коштів сільського бюджету у 2020 році), а саме:</w:t>
      </w:r>
    </w:p>
    <w:p w:rsidR="00DB6EE0" w:rsidRDefault="00B4789F" w:rsidP="00047ACA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340" w:hanging="560"/>
        <w:jc w:val="both"/>
      </w:pPr>
      <w:bookmarkStart w:id="10" w:name="bookmark10"/>
      <w:bookmarkEnd w:id="10"/>
      <w:r>
        <w:t>скерувати вільний залишок коштів загального фонду сільського бюджету у сумі 88600,00 грн.</w:t>
      </w:r>
    </w:p>
    <w:p w:rsidR="00DB6EE0" w:rsidRDefault="00B4789F" w:rsidP="00047ACA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340" w:hanging="560"/>
        <w:jc w:val="both"/>
      </w:pPr>
      <w:bookmarkStart w:id="11" w:name="bookmark11"/>
      <w:bookmarkEnd w:id="11"/>
      <w:r>
        <w:t>скерувати вільний залишок коштів спеціального фонду сільського бюджету у сумі 15143,15 грн.</w:t>
      </w:r>
    </w:p>
    <w:p w:rsidR="00DB6EE0" w:rsidRDefault="00B4789F" w:rsidP="00047ACA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340" w:hanging="560"/>
        <w:jc w:val="both"/>
      </w:pPr>
      <w:bookmarkStart w:id="12" w:name="bookmark12"/>
      <w:bookmarkEnd w:id="12"/>
      <w:r>
        <w:t>збільшити видатки загального фонду сільського бюджету на суму 10000,00 грн.</w:t>
      </w:r>
    </w:p>
    <w:p w:rsidR="00DB6EE0" w:rsidRDefault="00B4789F" w:rsidP="00047ACA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340" w:hanging="560"/>
        <w:jc w:val="both"/>
      </w:pPr>
      <w:bookmarkStart w:id="13" w:name="bookmark13"/>
      <w:bookmarkEnd w:id="13"/>
      <w:r>
        <w:t>збільшити видатки спеціального фонду сільського бюджету на суму 93743,15 грн., в т.ч. видатки бюджету розвитку - 93743,15 грн., зокрема 78600,00 грн. за рахунок передачі коштів із загального фонду бюджету до бюджету розвитку.</w:t>
      </w:r>
    </w:p>
    <w:p w:rsidR="00DB6EE0" w:rsidRDefault="00B4789F" w:rsidP="00047ACA">
      <w:pPr>
        <w:pStyle w:val="1"/>
        <w:numPr>
          <w:ilvl w:val="1"/>
          <w:numId w:val="1"/>
        </w:numPr>
        <w:tabs>
          <w:tab w:val="left" w:pos="547"/>
        </w:tabs>
        <w:spacing w:after="280"/>
        <w:ind w:left="560" w:right="340" w:hanging="560"/>
        <w:jc w:val="both"/>
      </w:pPr>
      <w:bookmarkStart w:id="14" w:name="bookmark14"/>
      <w:bookmarkEnd w:id="14"/>
      <w:r>
        <w:t>затвердити дефіцит загального фонду сільського бюджету на суму 78600,00 грн.</w:t>
      </w:r>
    </w:p>
    <w:p w:rsidR="00DB6EE0" w:rsidRDefault="00B4789F" w:rsidP="00C41CE5">
      <w:pPr>
        <w:pStyle w:val="1"/>
        <w:numPr>
          <w:ilvl w:val="1"/>
          <w:numId w:val="1"/>
        </w:numPr>
        <w:tabs>
          <w:tab w:val="left" w:pos="1031"/>
        </w:tabs>
        <w:ind w:left="1000" w:right="-227" w:hanging="540"/>
        <w:jc w:val="both"/>
      </w:pPr>
      <w:bookmarkStart w:id="15" w:name="bookmark15"/>
      <w:bookmarkEnd w:id="15"/>
      <w:r>
        <w:lastRenderedPageBreak/>
        <w:t>затвердити профіцит спеціального фонду сільського бюджету на с</w:t>
      </w:r>
      <w:r w:rsidR="00C71394">
        <w:t>уму</w:t>
      </w:r>
      <w:r>
        <w:t xml:space="preserve"> 78600,00 грн.</w:t>
      </w:r>
    </w:p>
    <w:p w:rsidR="00DB6EE0" w:rsidRDefault="00B4789F" w:rsidP="00C41CE5">
      <w:pPr>
        <w:pStyle w:val="1"/>
        <w:numPr>
          <w:ilvl w:val="0"/>
          <w:numId w:val="1"/>
        </w:numPr>
        <w:tabs>
          <w:tab w:val="left" w:pos="1031"/>
        </w:tabs>
        <w:ind w:left="1000" w:right="-227" w:hanging="540"/>
        <w:jc w:val="both"/>
      </w:pPr>
      <w:bookmarkStart w:id="16" w:name="bookmark16"/>
      <w:bookmarkEnd w:id="16"/>
      <w:r>
        <w:t>Затвердити співфінансування із сільського бюджету прое</w:t>
      </w:r>
      <w:r w:rsidR="00C71394">
        <w:t>кту-</w:t>
      </w:r>
      <w:r>
        <w:t xml:space="preserve"> потенційного переможця обласного конкурсу проектів місце</w:t>
      </w:r>
      <w:r w:rsidR="00C71394">
        <w:t>вих</w:t>
      </w:r>
      <w:r>
        <w:t xml:space="preserve"> ініціатив «Будівництво відеоспостереження на території с. Гр</w:t>
      </w:r>
      <w:r w:rsidR="00C71394">
        <w:t>яда</w:t>
      </w:r>
      <w:r>
        <w:t xml:space="preserve"> Жовківського району Львівської області» у сумі 68900,00 грн.</w:t>
      </w:r>
    </w:p>
    <w:p w:rsidR="00DB6EE0" w:rsidRDefault="00B4789F" w:rsidP="00047ACA">
      <w:pPr>
        <w:pStyle w:val="1"/>
        <w:numPr>
          <w:ilvl w:val="0"/>
          <w:numId w:val="1"/>
        </w:numPr>
        <w:tabs>
          <w:tab w:val="left" w:pos="1031"/>
        </w:tabs>
        <w:ind w:left="1000" w:right="-170" w:hanging="540"/>
        <w:jc w:val="both"/>
      </w:pPr>
      <w:bookmarkStart w:id="17" w:name="bookmark17"/>
      <w:bookmarkEnd w:id="17"/>
      <w:r>
        <w:t>Затвердити спрямування іншої субвенції із сільського бюд</w:t>
      </w:r>
      <w:r w:rsidR="00C71394">
        <w:t>жету</w:t>
      </w:r>
      <w:r>
        <w:t xml:space="preserve"> районному бюджету (код 41035900 КЕКВ 3220) на забезпече</w:t>
      </w:r>
      <w:r w:rsidR="00C71394">
        <w:t>ння</w:t>
      </w:r>
      <w:r>
        <w:t xml:space="preserve"> співфінансування проекту-потенційного переможця обласного кон</w:t>
      </w:r>
      <w:r w:rsidR="00C71394">
        <w:t>курсу</w:t>
      </w:r>
      <w:r>
        <w:t xml:space="preserve"> проектів місцевих ініціатив «Капітальний ремонт гаражних б</w:t>
      </w:r>
      <w:r w:rsidR="00C41CE5">
        <w:t>оксів</w:t>
      </w:r>
      <w:r>
        <w:rPr>
          <w:vertAlign w:val="subscript"/>
        </w:rPr>
        <w:t xml:space="preserve">: </w:t>
      </w:r>
      <w:r>
        <w:t>Жовківського відділення поліції Кам’янка-Бузького відділу по</w:t>
      </w:r>
      <w:r w:rsidR="00C41CE5">
        <w:t>ліції</w:t>
      </w:r>
      <w:r>
        <w:rPr>
          <w:vertAlign w:val="superscript"/>
        </w:rPr>
        <w:t xml:space="preserve"> </w:t>
      </w:r>
      <w:r>
        <w:t>Головного управління Національно</w:t>
      </w:r>
      <w:r w:rsidR="00C41CE5">
        <w:t xml:space="preserve">го поліції у Львівській області» у </w:t>
      </w:r>
      <w:r>
        <w:t>сумі 10000,00 грн.</w:t>
      </w:r>
    </w:p>
    <w:p w:rsidR="00DB6EE0" w:rsidRDefault="00B4789F" w:rsidP="00C41CE5">
      <w:pPr>
        <w:pStyle w:val="1"/>
        <w:numPr>
          <w:ilvl w:val="0"/>
          <w:numId w:val="1"/>
        </w:numPr>
        <w:tabs>
          <w:tab w:val="left" w:pos="1031"/>
        </w:tabs>
        <w:ind w:left="1000" w:right="-227" w:hanging="540"/>
      </w:pPr>
      <w:bookmarkStart w:id="18" w:name="bookmark18"/>
      <w:bookmarkEnd w:id="18"/>
      <w:r>
        <w:t>Додатки №2,3,4,5,7 до цього рішення є його невід’ємною частиною.</w:t>
      </w:r>
    </w:p>
    <w:p w:rsidR="00DB6EE0" w:rsidRDefault="00B4789F" w:rsidP="00C41CE5">
      <w:pPr>
        <w:pStyle w:val="1"/>
        <w:numPr>
          <w:ilvl w:val="0"/>
          <w:numId w:val="1"/>
        </w:numPr>
        <w:tabs>
          <w:tab w:val="left" w:pos="1031"/>
        </w:tabs>
        <w:spacing w:after="960"/>
        <w:ind w:left="1000" w:right="-227" w:hanging="540"/>
        <w:jc w:val="both"/>
      </w:pPr>
      <w:bookmarkStart w:id="19" w:name="bookmark19"/>
      <w:bookmarkEnd w:id="19"/>
      <w:r>
        <w:t>Контроль за виконанням даного рішення покласти на пост</w:t>
      </w:r>
      <w:r w:rsidR="00C41CE5">
        <w:t xml:space="preserve">ійну депутатську </w:t>
      </w:r>
      <w:r>
        <w:t>комісію з питань бюджету, соціально-економіч</w:t>
      </w:r>
      <w:r w:rsidR="00C41CE5">
        <w:t>ного</w:t>
      </w:r>
      <w:r>
        <w:t xml:space="preserve"> розвитку, промисловості, торгівлі, підприємницької діяльн</w:t>
      </w:r>
      <w:r w:rsidR="00C41CE5">
        <w:t>ості,</w:t>
      </w:r>
      <w:r>
        <w:t xml:space="preserve"> депутатської етики та регламенту.</w:t>
      </w:r>
    </w:p>
    <w:p w:rsidR="00DB6EE0" w:rsidRDefault="00B4789F">
      <w:pPr>
        <w:pStyle w:val="1"/>
        <w:ind w:firstLine="44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12700</wp:posOffset>
                </wp:positionV>
                <wp:extent cx="1069975" cy="21653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7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B6EE0" w:rsidRDefault="00B4789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М. Василина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5.40000000000003pt;margin-top:1.pt;width:84.2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</w:rPr>
                        <w:t>М. Василина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</w:rPr>
        <w:t>Сільський голова</w:t>
      </w:r>
      <w:bookmarkStart w:id="20" w:name="_GoBack"/>
      <w:bookmarkEnd w:id="20"/>
    </w:p>
    <w:sectPr w:rsidR="00DB6EE0" w:rsidSect="00C41CE5">
      <w:pgSz w:w="11900" w:h="16840"/>
      <w:pgMar w:top="801" w:right="985" w:bottom="811" w:left="1418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89F" w:rsidRDefault="00B4789F">
      <w:r>
        <w:separator/>
      </w:r>
    </w:p>
  </w:endnote>
  <w:endnote w:type="continuationSeparator" w:id="0">
    <w:p w:rsidR="00B4789F" w:rsidRDefault="00B4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89F" w:rsidRDefault="00B4789F"/>
  </w:footnote>
  <w:footnote w:type="continuationSeparator" w:id="0">
    <w:p w:rsidR="00B4789F" w:rsidRDefault="00B478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047ACA"/>
    <w:rsid w:val="008C50D4"/>
    <w:rsid w:val="00B4789F"/>
    <w:rsid w:val="00C41CE5"/>
    <w:rsid w:val="00C71394"/>
    <w:rsid w:val="00DB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77DDB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2015</Words>
  <Characters>1150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2021-12-02T13:32:00Z</dcterms:created>
  <dcterms:modified xsi:type="dcterms:W3CDTF">2021-12-06T09:36:00Z</dcterms:modified>
</cp:coreProperties>
</file>