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70D" w:rsidRPr="00BD50CC" w:rsidRDefault="00D7270D" w:rsidP="00D7270D">
      <w:pPr>
        <w:pStyle w:val="1"/>
        <w:spacing w:line="240" w:lineRule="auto"/>
        <w:jc w:val="center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УКРАЇНА</w:t>
      </w:r>
    </w:p>
    <w:p w:rsidR="00D7270D" w:rsidRPr="00BD50CC" w:rsidRDefault="00D7270D" w:rsidP="001714CC">
      <w:pPr>
        <w:pStyle w:val="1"/>
        <w:spacing w:after="240" w:line="24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  <w:r w:rsidRPr="00BD50CC">
        <w:rPr>
          <w:b/>
          <w:bCs/>
          <w:sz w:val="28"/>
          <w:szCs w:val="28"/>
          <w:vertAlign w:val="subscript"/>
        </w:rPr>
        <w:br/>
      </w:r>
      <w:r>
        <w:rPr>
          <w:b/>
          <w:bCs/>
          <w:sz w:val="28"/>
          <w:szCs w:val="28"/>
        </w:rPr>
        <w:t>ЖОВКІВСЬКОГО РАЙОНУ ЛЬВІВСЬКОЇ ОБЛАСТІ</w:t>
      </w:r>
      <w:r>
        <w:rPr>
          <w:b/>
          <w:bCs/>
          <w:sz w:val="28"/>
          <w:szCs w:val="28"/>
        </w:rPr>
        <w:br/>
        <w:t>XV</w:t>
      </w:r>
      <w:r w:rsidRPr="00BD50CC">
        <w:rPr>
          <w:b/>
          <w:bCs/>
          <w:sz w:val="28"/>
          <w:szCs w:val="28"/>
        </w:rPr>
        <w:t>I</w:t>
      </w:r>
      <w:r>
        <w:rPr>
          <w:b/>
          <w:bCs/>
          <w:sz w:val="28"/>
          <w:szCs w:val="28"/>
        </w:rPr>
        <w:t xml:space="preserve"> –</w:t>
      </w:r>
      <w:r w:rsidRPr="00BD50CC">
        <w:rPr>
          <w:b/>
          <w:bCs/>
          <w:sz w:val="28"/>
          <w:szCs w:val="28"/>
        </w:rPr>
        <w:t xml:space="preserve"> а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 xml:space="preserve"> по</w:t>
      </w:r>
      <w:r>
        <w:rPr>
          <w:b/>
          <w:bCs/>
          <w:sz w:val="28"/>
          <w:szCs w:val="28"/>
        </w:rPr>
        <w:t>зачергова сесія</w:t>
      </w:r>
      <w:r w:rsidRPr="00BD50CC">
        <w:rPr>
          <w:b/>
          <w:bCs/>
          <w:sz w:val="28"/>
          <w:szCs w:val="28"/>
        </w:rPr>
        <w:t xml:space="preserve"> VI- </w:t>
      </w:r>
      <w:r>
        <w:rPr>
          <w:b/>
          <w:bCs/>
          <w:sz w:val="28"/>
          <w:szCs w:val="28"/>
        </w:rPr>
        <w:t>того</w:t>
      </w:r>
      <w:r w:rsidRPr="00BD50CC">
        <w:rPr>
          <w:b/>
          <w:bCs/>
          <w:sz w:val="28"/>
          <w:szCs w:val="28"/>
        </w:rPr>
        <w:t xml:space="preserve"> скликання</w:t>
      </w:r>
    </w:p>
    <w:p w:rsidR="00D7270D" w:rsidRPr="00BD50CC" w:rsidRDefault="00D7270D" w:rsidP="001714CC">
      <w:pPr>
        <w:pStyle w:val="1"/>
        <w:spacing w:after="240" w:line="276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І Ш Е Н Н Я</w:t>
      </w:r>
    </w:p>
    <w:p w:rsidR="00D7270D" w:rsidRPr="00BD50CC" w:rsidRDefault="00D7270D" w:rsidP="001714CC">
      <w:pPr>
        <w:pStyle w:val="1"/>
        <w:tabs>
          <w:tab w:val="left" w:pos="1449"/>
          <w:tab w:val="left" w:pos="2588"/>
          <w:tab w:val="left" w:pos="7581"/>
        </w:tabs>
        <w:spacing w:after="240" w:line="276" w:lineRule="auto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Від «19»</w:t>
      </w:r>
      <w:r>
        <w:rPr>
          <w:b/>
          <w:bCs/>
          <w:sz w:val="28"/>
          <w:szCs w:val="28"/>
        </w:rPr>
        <w:t xml:space="preserve"> квітня 2018 року.                                                           №</w:t>
      </w:r>
      <w:r w:rsidR="001714CC">
        <w:rPr>
          <w:b/>
          <w:bCs/>
          <w:sz w:val="28"/>
          <w:szCs w:val="28"/>
        </w:rPr>
        <w:t xml:space="preserve"> </w:t>
      </w:r>
      <w:r w:rsidR="008B5E4E">
        <w:rPr>
          <w:b/>
          <w:bCs/>
          <w:sz w:val="28"/>
          <w:szCs w:val="28"/>
        </w:rPr>
        <w:t>3</w:t>
      </w:r>
      <w:bookmarkStart w:id="0" w:name="_GoBack"/>
      <w:bookmarkEnd w:id="0"/>
    </w:p>
    <w:p w:rsidR="00D930D1" w:rsidRPr="00647864" w:rsidRDefault="00D930D1" w:rsidP="00D930D1">
      <w:pPr>
        <w:pStyle w:val="1"/>
        <w:tabs>
          <w:tab w:val="left" w:pos="405"/>
        </w:tabs>
        <w:spacing w:after="220" w:line="269" w:lineRule="auto"/>
        <w:ind w:right="453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</w:t>
      </w:r>
      <w:r>
        <w:rPr>
          <w:b/>
          <w:sz w:val="28"/>
          <w:szCs w:val="28"/>
        </w:rPr>
        <w:t xml:space="preserve"> внесення змін до сільського </w:t>
      </w:r>
      <w:r>
        <w:rPr>
          <w:b/>
          <w:sz w:val="28"/>
          <w:szCs w:val="28"/>
        </w:rPr>
        <w:t>бюджету на 2018 рік.</w:t>
      </w:r>
    </w:p>
    <w:p w:rsidR="00D930D1" w:rsidRDefault="00D930D1" w:rsidP="001B2A99">
      <w:pPr>
        <w:pStyle w:val="1"/>
        <w:tabs>
          <w:tab w:val="left" w:pos="405"/>
        </w:tabs>
        <w:spacing w:after="220" w:line="240" w:lineRule="auto"/>
        <w:ind w:right="1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D50CC">
        <w:rPr>
          <w:sz w:val="28"/>
          <w:szCs w:val="28"/>
        </w:rPr>
        <w:t>Заслухавши інформацію головного бухгалтера сільської ради Борис Ю.Л.</w:t>
      </w:r>
      <w:r>
        <w:rPr>
          <w:sz w:val="28"/>
          <w:szCs w:val="28"/>
        </w:rPr>
        <w:t>,  вр</w:t>
      </w:r>
      <w:r>
        <w:rPr>
          <w:sz w:val="28"/>
          <w:szCs w:val="28"/>
        </w:rPr>
        <w:t xml:space="preserve">аховуючи результати оцінювання проектів місцевого розвитку Львівської області, що подавались на обласний конкурс у 2018 році, та перелік об’єктів, роботи на яких у 2018 році будуть проводитися за рахунок коштів обласного бюджету відповідно до Програми розвитку мереж утримання автомобільних доріг, організації та безпеки дорожнього руху на 2018-2020 роки, беручи до уваги потребу у збільшені видатків сільської ради для забезпечення ефективного її функціонування, а саме забезпечення території с. Гряда необхідною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кількістю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води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 цілей </w:t>
      </w:r>
      <w:r>
        <w:rPr>
          <w:sz w:val="28"/>
          <w:szCs w:val="28"/>
        </w:rPr>
        <w:t xml:space="preserve">зовнішнього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пожежогасіння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 необхідність фінансового забезпечення ведення справ у судах, враховуючи 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депутатської етики та регламенту, відповідно до вимог «Бюджетного кодексу України», Закону України «Про державний бюджет України на 2018 рік», рішення Грядівської сільської ради №7 від 22.12.2017р., №12 від 23.02.2018р., керуючись ст.26, ст..65 Закону України «Про місцеве самоврядування в Україні» Грядівська сільська рада </w:t>
      </w:r>
    </w:p>
    <w:p w:rsidR="00D930D1" w:rsidRPr="00BD50CC" w:rsidRDefault="00D930D1" w:rsidP="00D930D1">
      <w:pPr>
        <w:pStyle w:val="1"/>
        <w:spacing w:after="240" w:line="276" w:lineRule="auto"/>
        <w:jc w:val="center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Р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>А:</w:t>
      </w:r>
    </w:p>
    <w:p w:rsidR="00D930D1" w:rsidRPr="00C37990" w:rsidRDefault="001B2A99" w:rsidP="001B2A99">
      <w:pPr>
        <w:pStyle w:val="1"/>
        <w:numPr>
          <w:ilvl w:val="0"/>
          <w:numId w:val="4"/>
        </w:numPr>
        <w:tabs>
          <w:tab w:val="left" w:pos="426"/>
        </w:tabs>
        <w:spacing w:line="240" w:lineRule="auto"/>
        <w:ind w:left="567" w:right="170" w:hanging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D930D1">
        <w:rPr>
          <w:sz w:val="28"/>
          <w:szCs w:val="28"/>
        </w:rPr>
        <w:t xml:space="preserve">Внести зміни до сільського бюджету на 2018 рік згідно </w:t>
      </w:r>
      <w:r w:rsidR="00D930D1" w:rsidRPr="00D664BB">
        <w:rPr>
          <w:b/>
          <w:sz w:val="28"/>
          <w:szCs w:val="28"/>
        </w:rPr>
        <w:t>Додатком №2</w:t>
      </w:r>
      <w:r w:rsidR="00D930D1">
        <w:rPr>
          <w:b/>
          <w:sz w:val="28"/>
          <w:szCs w:val="28"/>
        </w:rPr>
        <w:t xml:space="preserve"> </w:t>
      </w:r>
      <w:r w:rsidR="00D930D1">
        <w:rPr>
          <w:sz w:val="28"/>
          <w:szCs w:val="28"/>
        </w:rPr>
        <w:t xml:space="preserve">до цього рішення (Фінансування сільського бюджету на 2018 рік), </w:t>
      </w:r>
      <w:r w:rsidR="00D930D1">
        <w:rPr>
          <w:b/>
          <w:sz w:val="28"/>
          <w:szCs w:val="28"/>
        </w:rPr>
        <w:t xml:space="preserve">Додатком №3 </w:t>
      </w:r>
      <w:r w:rsidR="00D930D1">
        <w:rPr>
          <w:sz w:val="28"/>
          <w:szCs w:val="28"/>
        </w:rPr>
        <w:t xml:space="preserve">(Розподіл видатків сільського бюджету), </w:t>
      </w:r>
      <w:r w:rsidR="00D930D1">
        <w:rPr>
          <w:b/>
          <w:sz w:val="28"/>
          <w:szCs w:val="28"/>
        </w:rPr>
        <w:t>Додатку №5</w:t>
      </w:r>
      <w:r w:rsidR="00D930D1">
        <w:rPr>
          <w:sz w:val="28"/>
          <w:szCs w:val="28"/>
        </w:rPr>
        <w:t xml:space="preserve"> (Перелік об’єктів, видатки на які у 2018 році будуть проводитися за рахунок коштів бюджету розвитку), </w:t>
      </w:r>
      <w:r w:rsidR="00D930D1">
        <w:rPr>
          <w:b/>
          <w:sz w:val="28"/>
          <w:szCs w:val="28"/>
        </w:rPr>
        <w:t>Додатку №6</w:t>
      </w:r>
      <w:r w:rsidR="00D930D1">
        <w:rPr>
          <w:sz w:val="28"/>
          <w:szCs w:val="28"/>
        </w:rPr>
        <w:t xml:space="preserve"> (Перелік місцевих (регіональних) програм, які фінансуватимуться за рахунок коштів сільського бюджету, а саме:</w:t>
      </w:r>
    </w:p>
    <w:p w:rsidR="001B2A99" w:rsidRDefault="00D930D1" w:rsidP="001B2A99">
      <w:pPr>
        <w:pStyle w:val="1"/>
        <w:numPr>
          <w:ilvl w:val="1"/>
          <w:numId w:val="4"/>
        </w:numPr>
        <w:tabs>
          <w:tab w:val="left" w:pos="405"/>
        </w:tabs>
        <w:spacing w:line="240" w:lineRule="auto"/>
        <w:ind w:left="567" w:right="170" w:hanging="567"/>
        <w:jc w:val="both"/>
        <w:rPr>
          <w:sz w:val="28"/>
          <w:szCs w:val="28"/>
        </w:rPr>
      </w:pPr>
      <w:r>
        <w:rPr>
          <w:sz w:val="28"/>
          <w:szCs w:val="28"/>
        </w:rPr>
        <w:t>скерувати вільний залишок коштів загального фонду сільського</w:t>
      </w:r>
      <w:r w:rsidR="001B2A99">
        <w:rPr>
          <w:sz w:val="28"/>
          <w:szCs w:val="28"/>
        </w:rPr>
        <w:t xml:space="preserve"> бюджету у сумі 328 </w:t>
      </w:r>
      <w:r>
        <w:rPr>
          <w:sz w:val="28"/>
          <w:szCs w:val="28"/>
        </w:rPr>
        <w:t>000,00 грн.;</w:t>
      </w:r>
    </w:p>
    <w:p w:rsidR="00D930D1" w:rsidRPr="001B2A99" w:rsidRDefault="00D930D1" w:rsidP="001B2A99">
      <w:pPr>
        <w:pStyle w:val="1"/>
        <w:numPr>
          <w:ilvl w:val="1"/>
          <w:numId w:val="4"/>
        </w:numPr>
        <w:tabs>
          <w:tab w:val="left" w:pos="405"/>
        </w:tabs>
        <w:spacing w:line="240" w:lineRule="auto"/>
        <w:ind w:left="567" w:right="170" w:hanging="567"/>
        <w:jc w:val="both"/>
        <w:rPr>
          <w:sz w:val="28"/>
          <w:szCs w:val="28"/>
        </w:rPr>
      </w:pPr>
      <w:r w:rsidRPr="001B2A99">
        <w:rPr>
          <w:sz w:val="28"/>
          <w:szCs w:val="28"/>
        </w:rPr>
        <w:t xml:space="preserve">збільшити </w:t>
      </w:r>
      <w:r w:rsidR="001B2A99">
        <w:rPr>
          <w:sz w:val="28"/>
          <w:szCs w:val="28"/>
        </w:rPr>
        <w:t xml:space="preserve"> </w:t>
      </w:r>
      <w:r w:rsidRPr="001B2A99">
        <w:rPr>
          <w:sz w:val="28"/>
          <w:szCs w:val="28"/>
        </w:rPr>
        <w:t>видатки</w:t>
      </w:r>
      <w:r w:rsidR="001B2A99">
        <w:rPr>
          <w:sz w:val="28"/>
          <w:szCs w:val="28"/>
        </w:rPr>
        <w:t xml:space="preserve"> </w:t>
      </w:r>
      <w:r w:rsidRPr="001B2A99">
        <w:rPr>
          <w:sz w:val="28"/>
          <w:szCs w:val="28"/>
        </w:rPr>
        <w:t xml:space="preserve"> загального фонду сільського</w:t>
      </w:r>
      <w:r w:rsidR="001B2A99" w:rsidRPr="001B2A99">
        <w:rPr>
          <w:sz w:val="28"/>
          <w:szCs w:val="28"/>
        </w:rPr>
        <w:t xml:space="preserve"> </w:t>
      </w:r>
      <w:r w:rsidRPr="001B2A99">
        <w:rPr>
          <w:sz w:val="28"/>
          <w:szCs w:val="28"/>
        </w:rPr>
        <w:t xml:space="preserve">бюджету </w:t>
      </w:r>
      <w:r w:rsidR="001B2A99">
        <w:rPr>
          <w:sz w:val="28"/>
          <w:szCs w:val="28"/>
        </w:rPr>
        <w:t xml:space="preserve">сільського </w:t>
      </w:r>
      <w:r w:rsidRPr="001B2A99">
        <w:rPr>
          <w:sz w:val="28"/>
          <w:szCs w:val="28"/>
        </w:rPr>
        <w:t>на</w:t>
      </w:r>
      <w:r w:rsidR="001B2A99">
        <w:rPr>
          <w:sz w:val="28"/>
          <w:szCs w:val="28"/>
        </w:rPr>
        <w:t xml:space="preserve"> </w:t>
      </w:r>
      <w:r w:rsidRPr="001B2A99">
        <w:rPr>
          <w:sz w:val="28"/>
          <w:szCs w:val="28"/>
        </w:rPr>
        <w:t xml:space="preserve"> </w:t>
      </w:r>
      <w:r w:rsidR="001B2A99" w:rsidRPr="001B2A99">
        <w:rPr>
          <w:sz w:val="28"/>
          <w:szCs w:val="28"/>
        </w:rPr>
        <w:t xml:space="preserve"> </w:t>
      </w:r>
      <w:r w:rsidRPr="001B2A99">
        <w:rPr>
          <w:sz w:val="28"/>
          <w:szCs w:val="28"/>
        </w:rPr>
        <w:t>суму – 28</w:t>
      </w:r>
      <w:r w:rsidR="001B2A99">
        <w:rPr>
          <w:sz w:val="28"/>
          <w:szCs w:val="28"/>
        </w:rPr>
        <w:t xml:space="preserve"> </w:t>
      </w:r>
      <w:r w:rsidRPr="001B2A99">
        <w:rPr>
          <w:sz w:val="28"/>
          <w:szCs w:val="28"/>
        </w:rPr>
        <w:t>000,00 грн.;</w:t>
      </w:r>
    </w:p>
    <w:p w:rsidR="00D930D1" w:rsidRDefault="00D930D1" w:rsidP="001B2A99">
      <w:pPr>
        <w:pStyle w:val="1"/>
        <w:numPr>
          <w:ilvl w:val="1"/>
          <w:numId w:val="4"/>
        </w:numPr>
        <w:tabs>
          <w:tab w:val="left" w:pos="405"/>
        </w:tabs>
        <w:spacing w:after="220" w:line="269" w:lineRule="auto"/>
        <w:ind w:left="567" w:right="170" w:hanging="567"/>
        <w:jc w:val="both"/>
        <w:rPr>
          <w:sz w:val="28"/>
          <w:szCs w:val="28"/>
        </w:rPr>
      </w:pPr>
      <w:r>
        <w:rPr>
          <w:sz w:val="28"/>
          <w:szCs w:val="28"/>
        </w:rPr>
        <w:t>збільшити видатки спеціального фонду</w:t>
      </w:r>
      <w:r w:rsidR="001B2A99">
        <w:rPr>
          <w:sz w:val="28"/>
          <w:szCs w:val="28"/>
        </w:rPr>
        <w:t xml:space="preserve"> сільського бюджету на суму 300 </w:t>
      </w:r>
      <w:r>
        <w:rPr>
          <w:sz w:val="28"/>
          <w:szCs w:val="28"/>
        </w:rPr>
        <w:t>000,00 грн., в т.ч. видатки бюджету розвитку -300</w:t>
      </w:r>
      <w:r w:rsidR="001B2A99">
        <w:rPr>
          <w:sz w:val="28"/>
          <w:szCs w:val="28"/>
        </w:rPr>
        <w:t xml:space="preserve"> </w:t>
      </w:r>
      <w:r>
        <w:rPr>
          <w:sz w:val="28"/>
          <w:szCs w:val="28"/>
        </w:rPr>
        <w:t>000,00 грн. за рахунок передачі коштів із загального фонду бюджету до бюджету розвитку.</w:t>
      </w:r>
    </w:p>
    <w:p w:rsidR="00D930D1" w:rsidRDefault="001B2A99" w:rsidP="008B5E4E">
      <w:pPr>
        <w:pStyle w:val="1"/>
        <w:numPr>
          <w:ilvl w:val="1"/>
          <w:numId w:val="5"/>
        </w:numPr>
        <w:tabs>
          <w:tab w:val="left" w:pos="405"/>
        </w:tabs>
        <w:spacing w:line="240" w:lineRule="auto"/>
        <w:ind w:left="283" w:right="45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  <w:r w:rsidR="00D930D1">
        <w:rPr>
          <w:sz w:val="28"/>
          <w:szCs w:val="28"/>
        </w:rPr>
        <w:t xml:space="preserve">затвердити </w:t>
      </w:r>
      <w:r>
        <w:rPr>
          <w:sz w:val="28"/>
          <w:szCs w:val="28"/>
        </w:rPr>
        <w:t xml:space="preserve"> </w:t>
      </w:r>
      <w:r w:rsidR="00D930D1">
        <w:rPr>
          <w:sz w:val="28"/>
          <w:szCs w:val="28"/>
        </w:rPr>
        <w:t xml:space="preserve">дефіцит </w:t>
      </w:r>
      <w:r>
        <w:rPr>
          <w:sz w:val="28"/>
          <w:szCs w:val="28"/>
        </w:rPr>
        <w:t xml:space="preserve"> </w:t>
      </w:r>
      <w:r w:rsidR="00D930D1">
        <w:rPr>
          <w:sz w:val="28"/>
          <w:szCs w:val="28"/>
        </w:rPr>
        <w:t xml:space="preserve">загального </w:t>
      </w:r>
      <w:r>
        <w:rPr>
          <w:sz w:val="28"/>
          <w:szCs w:val="28"/>
        </w:rPr>
        <w:t xml:space="preserve"> </w:t>
      </w:r>
      <w:r w:rsidR="00D930D1">
        <w:rPr>
          <w:sz w:val="28"/>
          <w:szCs w:val="28"/>
        </w:rPr>
        <w:t xml:space="preserve">фонду </w:t>
      </w:r>
      <w:r>
        <w:rPr>
          <w:sz w:val="28"/>
          <w:szCs w:val="28"/>
        </w:rPr>
        <w:t xml:space="preserve"> </w:t>
      </w:r>
      <w:r w:rsidR="00D930D1">
        <w:rPr>
          <w:sz w:val="28"/>
          <w:szCs w:val="28"/>
        </w:rPr>
        <w:t xml:space="preserve">сільського </w:t>
      </w:r>
      <w:r>
        <w:rPr>
          <w:sz w:val="28"/>
          <w:szCs w:val="28"/>
        </w:rPr>
        <w:t xml:space="preserve"> </w:t>
      </w:r>
      <w:r w:rsidR="00D930D1">
        <w:rPr>
          <w:sz w:val="28"/>
          <w:szCs w:val="28"/>
        </w:rPr>
        <w:t xml:space="preserve">бюджету </w:t>
      </w:r>
      <w:r>
        <w:rPr>
          <w:sz w:val="28"/>
          <w:szCs w:val="28"/>
        </w:rPr>
        <w:t xml:space="preserve"> </w:t>
      </w:r>
      <w:r w:rsidR="00D930D1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 </w:t>
      </w:r>
      <w:r w:rsidR="00D930D1">
        <w:rPr>
          <w:sz w:val="28"/>
          <w:szCs w:val="28"/>
        </w:rPr>
        <w:t xml:space="preserve">суму </w:t>
      </w:r>
      <w:r>
        <w:rPr>
          <w:sz w:val="28"/>
          <w:szCs w:val="28"/>
        </w:rPr>
        <w:t xml:space="preserve"> </w:t>
      </w:r>
      <w:r w:rsidR="00D930D1">
        <w:rPr>
          <w:sz w:val="28"/>
          <w:szCs w:val="28"/>
        </w:rPr>
        <w:t>300</w:t>
      </w:r>
      <w:r>
        <w:rPr>
          <w:sz w:val="28"/>
          <w:szCs w:val="28"/>
        </w:rPr>
        <w:t xml:space="preserve"> </w:t>
      </w:r>
      <w:r w:rsidR="00D930D1">
        <w:rPr>
          <w:sz w:val="28"/>
          <w:szCs w:val="28"/>
        </w:rPr>
        <w:t>000,00 грн.</w:t>
      </w:r>
    </w:p>
    <w:p w:rsidR="00D930D1" w:rsidRDefault="00BD1491" w:rsidP="008B5E4E">
      <w:pPr>
        <w:pStyle w:val="1"/>
        <w:numPr>
          <w:ilvl w:val="1"/>
          <w:numId w:val="6"/>
        </w:numPr>
        <w:tabs>
          <w:tab w:val="left" w:pos="405"/>
        </w:tabs>
        <w:spacing w:line="240" w:lineRule="auto"/>
        <w:ind w:left="283" w:right="454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930D1">
        <w:rPr>
          <w:sz w:val="28"/>
          <w:szCs w:val="28"/>
        </w:rPr>
        <w:t xml:space="preserve">затвердити </w:t>
      </w:r>
      <w:r>
        <w:rPr>
          <w:sz w:val="28"/>
          <w:szCs w:val="28"/>
        </w:rPr>
        <w:t xml:space="preserve"> </w:t>
      </w:r>
      <w:r w:rsidR="00D930D1">
        <w:rPr>
          <w:sz w:val="28"/>
          <w:szCs w:val="28"/>
        </w:rPr>
        <w:t>профіцит</w:t>
      </w:r>
      <w:r>
        <w:rPr>
          <w:sz w:val="28"/>
          <w:szCs w:val="28"/>
        </w:rPr>
        <w:t xml:space="preserve"> </w:t>
      </w:r>
      <w:r w:rsidR="00D930D1">
        <w:rPr>
          <w:sz w:val="28"/>
          <w:szCs w:val="28"/>
        </w:rPr>
        <w:t xml:space="preserve"> спеціального фонду</w:t>
      </w:r>
      <w:r>
        <w:rPr>
          <w:sz w:val="28"/>
          <w:szCs w:val="28"/>
        </w:rPr>
        <w:t xml:space="preserve"> сільського бюджету на суму 300 </w:t>
      </w:r>
      <w:r w:rsidR="00D930D1">
        <w:rPr>
          <w:sz w:val="28"/>
          <w:szCs w:val="28"/>
        </w:rPr>
        <w:t>000,00 грн.</w:t>
      </w:r>
    </w:p>
    <w:p w:rsidR="0092028C" w:rsidRDefault="0092028C" w:rsidP="008B5E4E">
      <w:pPr>
        <w:pStyle w:val="1"/>
        <w:tabs>
          <w:tab w:val="left" w:pos="405"/>
        </w:tabs>
        <w:spacing w:line="240" w:lineRule="auto"/>
        <w:ind w:left="283" w:right="454"/>
        <w:jc w:val="both"/>
        <w:rPr>
          <w:sz w:val="28"/>
          <w:szCs w:val="28"/>
        </w:rPr>
      </w:pPr>
    </w:p>
    <w:p w:rsidR="00D930D1" w:rsidRPr="000302C2" w:rsidRDefault="00D930D1" w:rsidP="008B5E4E">
      <w:pPr>
        <w:pStyle w:val="1"/>
        <w:numPr>
          <w:ilvl w:val="0"/>
          <w:numId w:val="6"/>
        </w:numPr>
        <w:tabs>
          <w:tab w:val="left" w:pos="405"/>
        </w:tabs>
        <w:spacing w:line="240" w:lineRule="auto"/>
        <w:ind w:left="283" w:right="397" w:hanging="59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Затвердити скерування субвенції зі спеціального фонду сільського бюджету на фінансове забезпечення будівництва, реконструкції, ремонту і утримання автомобільних доріг загального користування місцевого значення, вулиць і доріг</w:t>
      </w:r>
      <w:r w:rsidRPr="00D0362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комунальної власності у населених пунктах </w:t>
      </w:r>
      <w:r w:rsidRPr="00CB2303">
        <w:rPr>
          <w:sz w:val="28"/>
          <w:szCs w:val="28"/>
        </w:rPr>
        <w:t xml:space="preserve">(ТПКВКМБ 9730) КЕКВ 3220 (капітальні трансферти органам </w:t>
      </w:r>
      <w:r>
        <w:rPr>
          <w:sz w:val="28"/>
          <w:szCs w:val="28"/>
        </w:rPr>
        <w:t xml:space="preserve">державного </w:t>
      </w:r>
      <w:r w:rsidRPr="00CB2303">
        <w:rPr>
          <w:sz w:val="28"/>
          <w:szCs w:val="28"/>
        </w:rPr>
        <w:t>управління інших рівнів) для</w:t>
      </w:r>
      <w:r>
        <w:rPr>
          <w:sz w:val="28"/>
          <w:szCs w:val="28"/>
        </w:rPr>
        <w:t xml:space="preserve"> обласного бюджету Львівської област</w:t>
      </w:r>
      <w:r w:rsidRPr="00CB2303">
        <w:rPr>
          <w:sz w:val="28"/>
          <w:szCs w:val="28"/>
        </w:rPr>
        <w:t xml:space="preserve">і </w:t>
      </w:r>
      <w:r>
        <w:rPr>
          <w:sz w:val="28"/>
          <w:szCs w:val="28"/>
        </w:rPr>
        <w:t xml:space="preserve">на </w:t>
      </w:r>
      <w:r w:rsidRPr="00CB2303">
        <w:rPr>
          <w:sz w:val="28"/>
          <w:szCs w:val="28"/>
        </w:rPr>
        <w:t xml:space="preserve">капітальний ремонт (реконструкцію, будівництво, виготовлення </w:t>
      </w:r>
      <w:r>
        <w:rPr>
          <w:sz w:val="28"/>
          <w:szCs w:val="28"/>
        </w:rPr>
        <w:t>ПКД  на</w:t>
      </w:r>
      <w:r w:rsidRPr="00CB2303">
        <w:rPr>
          <w:sz w:val="28"/>
          <w:szCs w:val="28"/>
        </w:rPr>
        <w:t xml:space="preserve"> роботи капі</w:t>
      </w:r>
      <w:r>
        <w:rPr>
          <w:sz w:val="28"/>
          <w:szCs w:val="28"/>
        </w:rPr>
        <w:t>тального характеру) автомобільної дороги загального</w:t>
      </w:r>
      <w:r w:rsidRPr="00CB2303">
        <w:rPr>
          <w:sz w:val="28"/>
          <w:szCs w:val="28"/>
        </w:rPr>
        <w:t xml:space="preserve"> кор</w:t>
      </w:r>
      <w:r>
        <w:rPr>
          <w:sz w:val="28"/>
          <w:szCs w:val="28"/>
        </w:rPr>
        <w:t>истування місцевого значення (С140610) Воля-   Г</w:t>
      </w:r>
      <w:r w:rsidRPr="00CB2303">
        <w:rPr>
          <w:sz w:val="28"/>
          <w:szCs w:val="28"/>
        </w:rPr>
        <w:t xml:space="preserve">омулецька </w:t>
      </w:r>
      <w:r>
        <w:rPr>
          <w:sz w:val="28"/>
          <w:szCs w:val="28"/>
        </w:rPr>
        <w:t>–</w:t>
      </w:r>
      <w:r w:rsidRPr="00CB2303">
        <w:rPr>
          <w:sz w:val="28"/>
          <w:szCs w:val="28"/>
        </w:rPr>
        <w:t xml:space="preserve"> Мал</w:t>
      </w:r>
      <w:r>
        <w:rPr>
          <w:sz w:val="28"/>
          <w:szCs w:val="28"/>
        </w:rPr>
        <w:t>і-</w:t>
      </w:r>
      <w:r w:rsidRPr="000302C2">
        <w:rPr>
          <w:sz w:val="28"/>
          <w:szCs w:val="28"/>
        </w:rPr>
        <w:t>Підліски у сумі 200 000,00 грн.</w:t>
      </w:r>
    </w:p>
    <w:p w:rsidR="0092028C" w:rsidRDefault="00D930D1" w:rsidP="008B5E4E">
      <w:pPr>
        <w:pStyle w:val="1"/>
        <w:numPr>
          <w:ilvl w:val="1"/>
          <w:numId w:val="7"/>
        </w:numPr>
        <w:spacing w:line="240" w:lineRule="auto"/>
        <w:ind w:right="397" w:hanging="460"/>
        <w:jc w:val="both"/>
        <w:rPr>
          <w:sz w:val="28"/>
          <w:szCs w:val="28"/>
        </w:rPr>
      </w:pPr>
      <w:r w:rsidRPr="00BD50CC">
        <w:rPr>
          <w:sz w:val="28"/>
          <w:szCs w:val="28"/>
        </w:rPr>
        <w:t xml:space="preserve">Установити, що на кінець 2018 </w:t>
      </w:r>
      <w:r>
        <w:rPr>
          <w:sz w:val="28"/>
          <w:szCs w:val="28"/>
        </w:rPr>
        <w:t xml:space="preserve">року залишки коштів субвенції із </w:t>
      </w:r>
      <w:r w:rsidRPr="00BD50CC">
        <w:rPr>
          <w:sz w:val="28"/>
          <w:szCs w:val="28"/>
        </w:rPr>
        <w:t>сільського бюджету для обласного бюджету Львівської області н</w:t>
      </w:r>
      <w:r>
        <w:rPr>
          <w:sz w:val="28"/>
          <w:szCs w:val="28"/>
        </w:rPr>
        <w:t>а</w:t>
      </w:r>
      <w:r w:rsidRPr="00BD50CC">
        <w:rPr>
          <w:sz w:val="28"/>
          <w:szCs w:val="28"/>
        </w:rPr>
        <w:t xml:space="preserve"> капітальний ремонт (інші роботи капітального характеру) доріг загально</w:t>
      </w:r>
      <w:r w:rsidR="0092028C">
        <w:rPr>
          <w:sz w:val="28"/>
          <w:szCs w:val="28"/>
        </w:rPr>
        <w:t>го</w:t>
      </w:r>
      <w:r w:rsidRPr="00BD50CC">
        <w:rPr>
          <w:sz w:val="28"/>
          <w:szCs w:val="28"/>
        </w:rPr>
        <w:t xml:space="preserve"> користування місцевого значення зберігаються на рахунку обласног</w:t>
      </w:r>
      <w:r>
        <w:rPr>
          <w:sz w:val="28"/>
          <w:szCs w:val="28"/>
        </w:rPr>
        <w:t>о</w:t>
      </w:r>
      <w:r w:rsidRPr="00BD50CC">
        <w:rPr>
          <w:sz w:val="28"/>
          <w:szCs w:val="28"/>
        </w:rPr>
        <w:t xml:space="preserve"> бюджету Львівської області і використовуються у наступном</w:t>
      </w:r>
      <w:r>
        <w:rPr>
          <w:sz w:val="28"/>
          <w:szCs w:val="28"/>
        </w:rPr>
        <w:t>у</w:t>
      </w:r>
      <w:r w:rsidRPr="00BD50CC">
        <w:rPr>
          <w:sz w:val="28"/>
          <w:szCs w:val="28"/>
        </w:rPr>
        <w:t xml:space="preserve"> бюджетному періоді за цільовим призначенням.</w:t>
      </w:r>
      <w:bookmarkStart w:id="1" w:name="bookmark72"/>
      <w:bookmarkEnd w:id="1"/>
    </w:p>
    <w:p w:rsidR="0092028C" w:rsidRDefault="0092028C" w:rsidP="008B5E4E">
      <w:pPr>
        <w:pStyle w:val="1"/>
        <w:spacing w:line="240" w:lineRule="auto"/>
        <w:ind w:left="318" w:right="397"/>
        <w:jc w:val="both"/>
        <w:rPr>
          <w:sz w:val="28"/>
          <w:szCs w:val="28"/>
        </w:rPr>
      </w:pPr>
    </w:p>
    <w:p w:rsidR="00D930D1" w:rsidRDefault="00D930D1" w:rsidP="008B5E4E">
      <w:pPr>
        <w:pStyle w:val="1"/>
        <w:numPr>
          <w:ilvl w:val="0"/>
          <w:numId w:val="6"/>
        </w:numPr>
        <w:spacing w:line="240" w:lineRule="auto"/>
        <w:ind w:left="284" w:right="397" w:hanging="426"/>
        <w:jc w:val="both"/>
        <w:rPr>
          <w:sz w:val="28"/>
          <w:szCs w:val="28"/>
        </w:rPr>
      </w:pPr>
      <w:r w:rsidRPr="00BD50CC">
        <w:rPr>
          <w:sz w:val="28"/>
          <w:szCs w:val="28"/>
        </w:rPr>
        <w:t>Затвердити скерування коштів спеціального фонду сільського бюджету</w:t>
      </w:r>
      <w:r w:rsidR="0092028C">
        <w:rPr>
          <w:sz w:val="28"/>
          <w:szCs w:val="28"/>
        </w:rPr>
        <w:t xml:space="preserve"> на</w:t>
      </w:r>
      <w:r w:rsidRPr="00BD50CC">
        <w:rPr>
          <w:sz w:val="28"/>
          <w:szCs w:val="28"/>
        </w:rPr>
        <w:t xml:space="preserve"> співфінансування мікропроекту «Реконструкція вуличного освітлення с</w:t>
      </w:r>
      <w:r>
        <w:rPr>
          <w:sz w:val="28"/>
          <w:szCs w:val="28"/>
        </w:rPr>
        <w:t xml:space="preserve">. </w:t>
      </w:r>
      <w:r w:rsidRPr="00BD50CC">
        <w:rPr>
          <w:sz w:val="28"/>
          <w:szCs w:val="28"/>
        </w:rPr>
        <w:t>Гряда вул. Стуса, Коновальця, Яремчука, Вишнева, Задвір’я Жовківськог</w:t>
      </w:r>
      <w:r>
        <w:rPr>
          <w:sz w:val="28"/>
          <w:szCs w:val="28"/>
        </w:rPr>
        <w:t>о</w:t>
      </w:r>
      <w:r w:rsidRPr="00BD50CC">
        <w:rPr>
          <w:sz w:val="28"/>
          <w:szCs w:val="28"/>
        </w:rPr>
        <w:t xml:space="preserve"> району</w:t>
      </w:r>
      <w:r>
        <w:rPr>
          <w:sz w:val="28"/>
          <w:szCs w:val="28"/>
        </w:rPr>
        <w:t xml:space="preserve"> Львівської області» у сумі 100 </w:t>
      </w:r>
      <w:r w:rsidRPr="00BD50CC">
        <w:rPr>
          <w:sz w:val="28"/>
          <w:szCs w:val="28"/>
        </w:rPr>
        <w:t>000,00 грн. за ТПКВКМБ 731</w:t>
      </w:r>
      <w:r>
        <w:rPr>
          <w:sz w:val="28"/>
          <w:szCs w:val="28"/>
        </w:rPr>
        <w:t>0</w:t>
      </w:r>
      <w:r w:rsidRPr="00BD50CC">
        <w:rPr>
          <w:sz w:val="28"/>
          <w:szCs w:val="28"/>
        </w:rPr>
        <w:t xml:space="preserve"> (Будівництво об’єктів житлово-комунального господарства) КЕКВ 314</w:t>
      </w:r>
      <w:r>
        <w:rPr>
          <w:sz w:val="28"/>
          <w:szCs w:val="28"/>
        </w:rPr>
        <w:t>2</w:t>
      </w:r>
      <w:r w:rsidRPr="00BD50CC">
        <w:rPr>
          <w:sz w:val="28"/>
          <w:szCs w:val="28"/>
        </w:rPr>
        <w:t xml:space="preserve"> (реконструкція та реставрація інших об’єктів).</w:t>
      </w:r>
    </w:p>
    <w:p w:rsidR="0092028C" w:rsidRPr="00BD50CC" w:rsidRDefault="0092028C" w:rsidP="008B5E4E">
      <w:pPr>
        <w:pStyle w:val="1"/>
        <w:spacing w:line="240" w:lineRule="auto"/>
        <w:ind w:left="284" w:right="397"/>
        <w:jc w:val="both"/>
        <w:rPr>
          <w:sz w:val="28"/>
          <w:szCs w:val="28"/>
        </w:rPr>
      </w:pPr>
    </w:p>
    <w:p w:rsidR="00D930D1" w:rsidRDefault="00D930D1" w:rsidP="008B5E4E">
      <w:pPr>
        <w:pStyle w:val="1"/>
        <w:numPr>
          <w:ilvl w:val="0"/>
          <w:numId w:val="6"/>
        </w:numPr>
        <w:tabs>
          <w:tab w:val="left" w:pos="284"/>
        </w:tabs>
        <w:spacing w:line="240" w:lineRule="auto"/>
        <w:ind w:left="284" w:right="397" w:hanging="426"/>
        <w:jc w:val="both"/>
        <w:rPr>
          <w:sz w:val="28"/>
          <w:szCs w:val="28"/>
        </w:rPr>
      </w:pPr>
      <w:bookmarkStart w:id="2" w:name="bookmark73"/>
      <w:bookmarkEnd w:id="2"/>
      <w:r>
        <w:rPr>
          <w:sz w:val="28"/>
          <w:szCs w:val="28"/>
        </w:rPr>
        <w:t>В</w:t>
      </w:r>
      <w:r w:rsidRPr="00BD50CC">
        <w:rPr>
          <w:sz w:val="28"/>
          <w:szCs w:val="28"/>
        </w:rPr>
        <w:t>нести зміни до Програми по проведенню благоустрою на територі</w:t>
      </w:r>
      <w:r>
        <w:rPr>
          <w:sz w:val="28"/>
          <w:szCs w:val="28"/>
        </w:rPr>
        <w:t>ї</w:t>
      </w:r>
      <w:r w:rsidR="0092028C"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Грядівської сільської ради на 2018р.згідно </w:t>
      </w:r>
      <w:r w:rsidRPr="00BD50CC">
        <w:rPr>
          <w:b/>
          <w:bCs/>
          <w:sz w:val="28"/>
          <w:szCs w:val="28"/>
        </w:rPr>
        <w:t xml:space="preserve">Додатку № 7 </w:t>
      </w:r>
      <w:r w:rsidRPr="00BD50CC">
        <w:rPr>
          <w:sz w:val="28"/>
          <w:szCs w:val="28"/>
        </w:rPr>
        <w:t>до цього рішення.</w:t>
      </w:r>
    </w:p>
    <w:p w:rsidR="008B5E4E" w:rsidRDefault="008B5E4E" w:rsidP="008B5E4E">
      <w:pPr>
        <w:pStyle w:val="1"/>
        <w:tabs>
          <w:tab w:val="left" w:pos="284"/>
        </w:tabs>
        <w:spacing w:line="240" w:lineRule="auto"/>
        <w:ind w:left="284" w:right="397"/>
        <w:jc w:val="both"/>
        <w:rPr>
          <w:sz w:val="28"/>
          <w:szCs w:val="28"/>
        </w:rPr>
      </w:pPr>
    </w:p>
    <w:p w:rsidR="00D930D1" w:rsidRDefault="00D930D1" w:rsidP="008B5E4E">
      <w:pPr>
        <w:pStyle w:val="1"/>
        <w:numPr>
          <w:ilvl w:val="0"/>
          <w:numId w:val="6"/>
        </w:numPr>
        <w:tabs>
          <w:tab w:val="left" w:pos="570"/>
        </w:tabs>
        <w:spacing w:line="240" w:lineRule="auto"/>
        <w:ind w:left="283" w:right="397"/>
        <w:jc w:val="both"/>
        <w:rPr>
          <w:sz w:val="28"/>
          <w:szCs w:val="28"/>
        </w:rPr>
      </w:pPr>
      <w:r w:rsidRPr="006B3562">
        <w:rPr>
          <w:sz w:val="28"/>
          <w:szCs w:val="28"/>
        </w:rPr>
        <w:t>Додатки №2,3,5,6 до цього рішення є його невід’ємною частиною.</w:t>
      </w:r>
    </w:p>
    <w:p w:rsidR="008B5E4E" w:rsidRDefault="008B5E4E" w:rsidP="008B5E4E">
      <w:pPr>
        <w:pStyle w:val="1"/>
        <w:tabs>
          <w:tab w:val="left" w:pos="570"/>
        </w:tabs>
        <w:spacing w:line="240" w:lineRule="auto"/>
        <w:ind w:left="283" w:right="397"/>
        <w:jc w:val="both"/>
        <w:rPr>
          <w:sz w:val="28"/>
          <w:szCs w:val="28"/>
        </w:rPr>
      </w:pPr>
    </w:p>
    <w:p w:rsidR="00D930D1" w:rsidRPr="008B5E4E" w:rsidRDefault="00D930D1" w:rsidP="008B5E4E">
      <w:pPr>
        <w:pStyle w:val="1"/>
        <w:numPr>
          <w:ilvl w:val="0"/>
          <w:numId w:val="6"/>
        </w:numPr>
        <w:tabs>
          <w:tab w:val="left" w:pos="570"/>
        </w:tabs>
        <w:spacing w:line="240" w:lineRule="auto"/>
        <w:ind w:left="283" w:right="397"/>
        <w:jc w:val="both"/>
        <w:rPr>
          <w:sz w:val="28"/>
          <w:szCs w:val="28"/>
        </w:rPr>
      </w:pPr>
      <w:r w:rsidRPr="008B5E4E">
        <w:rPr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</w:t>
      </w:r>
      <w:r w:rsidR="008B5E4E" w:rsidRPr="008B5E4E">
        <w:rPr>
          <w:sz w:val="28"/>
          <w:szCs w:val="28"/>
        </w:rPr>
        <w:t>,</w:t>
      </w:r>
      <w:r w:rsidRPr="008B5E4E">
        <w:rPr>
          <w:sz w:val="28"/>
          <w:szCs w:val="28"/>
        </w:rPr>
        <w:t xml:space="preserve"> промисловості, торгівлі, підприємницької діяльності, депутатської етики та регламенту.</w:t>
      </w:r>
    </w:p>
    <w:p w:rsidR="00CC220F" w:rsidRDefault="00CC220F" w:rsidP="008B5E4E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220F" w:rsidRDefault="00CC220F" w:rsidP="001B2A99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B5E4E" w:rsidRDefault="008B5E4E" w:rsidP="008B5E4E">
      <w:pPr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270D" w:rsidRPr="00654159" w:rsidRDefault="00D7270D" w:rsidP="008B5E4E">
      <w:pPr>
        <w:ind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</w:t>
      </w:r>
      <w:r w:rsidR="008B5E4E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М. Василина</w:t>
      </w:r>
    </w:p>
    <w:sectPr w:rsidR="00D7270D" w:rsidRPr="00654159" w:rsidSect="00D7270D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C57" w:rsidRDefault="00AF4C57" w:rsidP="008B5E4E">
      <w:r>
        <w:separator/>
      </w:r>
    </w:p>
  </w:endnote>
  <w:endnote w:type="continuationSeparator" w:id="0">
    <w:p w:rsidR="00AF4C57" w:rsidRDefault="00AF4C57" w:rsidP="008B5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C57" w:rsidRDefault="00AF4C57" w:rsidP="008B5E4E">
      <w:r>
        <w:separator/>
      </w:r>
    </w:p>
  </w:footnote>
  <w:footnote w:type="continuationSeparator" w:id="0">
    <w:p w:rsidR="00AF4C57" w:rsidRDefault="00AF4C57" w:rsidP="008B5E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D5FC2"/>
    <w:multiLevelType w:val="multilevel"/>
    <w:tmpl w:val="ACACB5DC"/>
    <w:lvl w:ilvl="0">
      <w:start w:val="1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CCC1DC9"/>
    <w:multiLevelType w:val="multilevel"/>
    <w:tmpl w:val="8730A4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576467"/>
    <w:multiLevelType w:val="multilevel"/>
    <w:tmpl w:val="0A50DF3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462543ED"/>
    <w:multiLevelType w:val="multilevel"/>
    <w:tmpl w:val="69EAC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4A4D2A98"/>
    <w:multiLevelType w:val="multilevel"/>
    <w:tmpl w:val="129AE2D8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24616CF"/>
    <w:multiLevelType w:val="multilevel"/>
    <w:tmpl w:val="5BAC5D8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04" w:hanging="2160"/>
      </w:pPr>
      <w:rPr>
        <w:rFonts w:hint="default"/>
      </w:rPr>
    </w:lvl>
  </w:abstractNum>
  <w:abstractNum w:abstractNumId="6" w15:restartNumberingAfterBreak="0">
    <w:nsid w:val="63575BC6"/>
    <w:multiLevelType w:val="multilevel"/>
    <w:tmpl w:val="D84C65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3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A03"/>
    <w:rsid w:val="000A2A03"/>
    <w:rsid w:val="001714CC"/>
    <w:rsid w:val="001B2A99"/>
    <w:rsid w:val="005B4B2D"/>
    <w:rsid w:val="008B5E4E"/>
    <w:rsid w:val="0092028C"/>
    <w:rsid w:val="00AF4C57"/>
    <w:rsid w:val="00B90567"/>
    <w:rsid w:val="00BD1491"/>
    <w:rsid w:val="00CC220F"/>
    <w:rsid w:val="00D7270D"/>
    <w:rsid w:val="00D9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37810"/>
  <w15:chartTrackingRefBased/>
  <w15:docId w15:val="{157C841D-B4C5-4314-A30D-C0CDE618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7270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7270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D7270D"/>
    <w:rPr>
      <w:rFonts w:ascii="Times New Roman" w:eastAsia="Times New Roman" w:hAnsi="Times New Roman" w:cs="Times New Roman"/>
      <w:b/>
      <w:bCs/>
      <w:u w:val="single"/>
    </w:rPr>
  </w:style>
  <w:style w:type="paragraph" w:customStyle="1" w:styleId="1">
    <w:name w:val="Основний текст1"/>
    <w:basedOn w:val="a"/>
    <w:link w:val="a3"/>
    <w:rsid w:val="00D7270D"/>
    <w:pPr>
      <w:spacing w:line="26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30">
    <w:name w:val="Заголовок №3"/>
    <w:basedOn w:val="a"/>
    <w:link w:val="3"/>
    <w:rsid w:val="00D7270D"/>
    <w:pPr>
      <w:spacing w:after="190" w:line="276" w:lineRule="auto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u w:val="single"/>
      <w:lang w:eastAsia="en-US" w:bidi="ar-SA"/>
    </w:rPr>
  </w:style>
  <w:style w:type="character" w:customStyle="1" w:styleId="a4">
    <w:name w:val="Підпис до зображення_"/>
    <w:basedOn w:val="a0"/>
    <w:link w:val="a5"/>
    <w:rsid w:val="001714CC"/>
    <w:rPr>
      <w:rFonts w:ascii="Times New Roman" w:eastAsia="Times New Roman" w:hAnsi="Times New Roman" w:cs="Times New Roman"/>
      <w:sz w:val="13"/>
      <w:szCs w:val="13"/>
    </w:rPr>
  </w:style>
  <w:style w:type="paragraph" w:customStyle="1" w:styleId="a5">
    <w:name w:val="Підпис до зображення"/>
    <w:basedOn w:val="a"/>
    <w:link w:val="a4"/>
    <w:rsid w:val="001714CC"/>
    <w:rPr>
      <w:rFonts w:ascii="Times New Roman" w:eastAsia="Times New Roman" w:hAnsi="Times New Roman" w:cs="Times New Roman"/>
      <w:color w:val="auto"/>
      <w:sz w:val="13"/>
      <w:szCs w:val="13"/>
      <w:lang w:eastAsia="en-US" w:bidi="ar-SA"/>
    </w:rPr>
  </w:style>
  <w:style w:type="paragraph" w:styleId="a6">
    <w:name w:val="List Paragraph"/>
    <w:basedOn w:val="a"/>
    <w:uiPriority w:val="34"/>
    <w:qFormat/>
    <w:rsid w:val="008B5E4E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paragraph" w:styleId="a9">
    <w:name w:val="footer"/>
    <w:basedOn w:val="a"/>
    <w:link w:val="aa"/>
    <w:uiPriority w:val="99"/>
    <w:unhideWhenUsed/>
    <w:rsid w:val="008B5E4E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8B5E4E"/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2791</Words>
  <Characters>1591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2022-08-23T21:01:00Z</dcterms:created>
  <dcterms:modified xsi:type="dcterms:W3CDTF">2022-08-23T21:01:00Z</dcterms:modified>
</cp:coreProperties>
</file>