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C22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C229BB" w:rsidRPr="00BC3D2A" w:rsidRDefault="00C229BB" w:rsidP="00C229B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672A93" w:rsidRDefault="00672A93" w:rsidP="00C229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C22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C229B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Pr="00C229BB" w:rsidRDefault="00C229BB" w:rsidP="00C229BB">
      <w:pPr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>.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C229BB">
        <w:rPr>
          <w:rFonts w:ascii="Times New Roman" w:hAnsi="Times New Roman" w:cs="Times New Roman"/>
          <w:b/>
          <w:sz w:val="28"/>
          <w:szCs w:val="28"/>
        </w:rPr>
        <w:t>№ 1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C229BB" w:rsidRPr="001664BD" w:rsidRDefault="00C229BB" w:rsidP="00C229BB">
      <w:pPr>
        <w:ind w:right="51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Про затвердження порядку денного XVII- ї сесії VI- того скликання.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C229BB" w:rsidRPr="00AE60CB" w:rsidRDefault="00C229BB" w:rsidP="00C229BB">
      <w:pPr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Відповідно до п.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E60CB">
        <w:rPr>
          <w:rFonts w:ascii="Times New Roman" w:hAnsi="Times New Roman" w:cs="Times New Roman"/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Грядівська сільська рада</w:t>
      </w:r>
    </w:p>
    <w:p w:rsidR="00672A93" w:rsidRDefault="00672A93" w:rsidP="00C229B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67"/>
      <w:bookmarkStart w:id="1" w:name="bookmark68"/>
      <w:bookmarkStart w:id="2" w:name="bookmark69"/>
    </w:p>
    <w:p w:rsidR="00C229BB" w:rsidRDefault="00C229BB" w:rsidP="00C229B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А:</w:t>
      </w:r>
      <w:bookmarkEnd w:id="0"/>
      <w:bookmarkEnd w:id="1"/>
      <w:bookmarkEnd w:id="2"/>
    </w:p>
    <w:p w:rsidR="00C229BB" w:rsidRPr="001664BD" w:rsidRDefault="00C229BB" w:rsidP="00C229B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AE60CB" w:rsidRDefault="00C229BB" w:rsidP="00C229BB">
      <w:pPr>
        <w:ind w:righ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Затвердити порядок денний XVII- ї сесії VI- того скликання Грядівської сільської ради згідно наступних питань: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70"/>
      <w:bookmarkEnd w:id="3"/>
      <w:r w:rsidRPr="00BC3D2A">
        <w:rPr>
          <w:rFonts w:ascii="Times New Roman" w:hAnsi="Times New Roman" w:cs="Times New Roman"/>
          <w:sz w:val="28"/>
          <w:szCs w:val="28"/>
        </w:rPr>
        <w:t>Про затвердження порядку денного XVII -ї сесії VI- того скликання.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71"/>
      <w:bookmarkEnd w:id="4"/>
      <w:r w:rsidRPr="00BC3D2A">
        <w:rPr>
          <w:rFonts w:ascii="Times New Roman" w:hAnsi="Times New Roman" w:cs="Times New Roman"/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72"/>
      <w:bookmarkEnd w:id="5"/>
      <w:r w:rsidRPr="00BC3D2A">
        <w:rPr>
          <w:rFonts w:ascii="Times New Roman" w:hAnsi="Times New Roman" w:cs="Times New Roman"/>
          <w:sz w:val="28"/>
          <w:szCs w:val="28"/>
        </w:rPr>
        <w:t>Про затвердження ставок акцизного податку для підакцизних товарів, реалізованих на території сільської ради на 2019 рік.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73"/>
      <w:bookmarkEnd w:id="6"/>
      <w:r w:rsidRPr="00BC3D2A">
        <w:rPr>
          <w:rFonts w:ascii="Times New Roman" w:hAnsi="Times New Roman" w:cs="Times New Roman"/>
          <w:sz w:val="28"/>
          <w:szCs w:val="28"/>
        </w:rPr>
        <w:t>Про встановлення ставок єдиного податку на 2019 рік.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left="700" w:right="-57" w:hanging="70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74"/>
      <w:bookmarkEnd w:id="7"/>
      <w:r w:rsidRPr="00BC3D2A">
        <w:rPr>
          <w:rFonts w:ascii="Times New Roman" w:hAnsi="Times New Roman" w:cs="Times New Roman"/>
          <w:sz w:val="28"/>
          <w:szCs w:val="28"/>
        </w:rPr>
        <w:t>Про встановлення ставок та пільг із сплати земельного податку на 2019 рік.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75"/>
      <w:bookmarkEnd w:id="8"/>
      <w:r w:rsidRPr="00BC3D2A">
        <w:rPr>
          <w:rFonts w:ascii="Times New Roman" w:hAnsi="Times New Roman" w:cs="Times New Roman"/>
          <w:sz w:val="28"/>
          <w:szCs w:val="28"/>
        </w:rPr>
        <w:t>Про встановлення ставок земельного податку за земельні ділянки, які перебувають у постійному користування суб’єктів господарювання (крім державної та комунальної форми власності) на 2019 рік.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76"/>
      <w:bookmarkEnd w:id="9"/>
      <w:r w:rsidRPr="00BC3D2A">
        <w:rPr>
          <w:rFonts w:ascii="Times New Roman" w:hAnsi="Times New Roman" w:cs="Times New Roman"/>
          <w:sz w:val="28"/>
          <w:szCs w:val="28"/>
        </w:rPr>
        <w:t>Про встановлення ставок податку на нерухоме майно, відмінне від земельної ділянки на 2019 рік.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77"/>
      <w:bookmarkEnd w:id="10"/>
      <w:r w:rsidRPr="00BC3D2A">
        <w:rPr>
          <w:rFonts w:ascii="Times New Roman" w:hAnsi="Times New Roman" w:cs="Times New Roman"/>
          <w:sz w:val="28"/>
          <w:szCs w:val="28"/>
        </w:rPr>
        <w:t>Про встановлення ставки транспортного податку на території Грядівської сільської ради на 2019 рік.</w:t>
      </w:r>
    </w:p>
    <w:p w:rsidR="00C229BB" w:rsidRPr="00BC3D2A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78"/>
      <w:bookmarkEnd w:id="11"/>
      <w:r w:rsidRPr="00BC3D2A">
        <w:rPr>
          <w:rFonts w:ascii="Times New Roman" w:hAnsi="Times New Roman" w:cs="Times New Roman"/>
          <w:sz w:val="28"/>
          <w:szCs w:val="28"/>
        </w:rPr>
        <w:t>Про встановлення ставки туристичного збору на території Грядівської сільської ради на 2019 рік.</w:t>
      </w:r>
    </w:p>
    <w:p w:rsidR="00C229BB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79"/>
      <w:bookmarkEnd w:id="12"/>
      <w:r w:rsidRPr="00BC3D2A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на 2018 рік.</w:t>
      </w:r>
    </w:p>
    <w:p w:rsidR="00C229BB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r w:rsidRPr="00C229BB">
        <w:rPr>
          <w:rFonts w:ascii="Times New Roman" w:hAnsi="Times New Roman" w:cs="Times New Roman"/>
          <w:sz w:val="28"/>
          <w:szCs w:val="28"/>
        </w:rPr>
        <w:t>Про затвердження проектно-кошторисної документації проекту «Реконструкція (відновлення окремих конструкцій будівлі) Народного дому с. Воля-Гомулецька вул. Зелена, 16 Жовківського району Львівської області».</w:t>
      </w:r>
    </w:p>
    <w:p w:rsidR="00C229BB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r w:rsidRPr="00C229BB">
        <w:rPr>
          <w:rFonts w:ascii="Times New Roman" w:hAnsi="Times New Roman" w:cs="Times New Roman"/>
          <w:sz w:val="28"/>
          <w:szCs w:val="28"/>
        </w:rPr>
        <w:t xml:space="preserve"> Про затвердження договорів по капітальних видатках, укладених сільським головою у 2018 році.</w:t>
      </w:r>
    </w:p>
    <w:p w:rsidR="00C229BB" w:rsidRDefault="00C229BB" w:rsidP="00C229BB">
      <w:pPr>
        <w:pStyle w:val="a4"/>
        <w:numPr>
          <w:ilvl w:val="0"/>
          <w:numId w:val="1"/>
        </w:numPr>
        <w:ind w:right="-57" w:hanging="720"/>
        <w:jc w:val="both"/>
        <w:rPr>
          <w:rFonts w:ascii="Times New Roman" w:hAnsi="Times New Roman" w:cs="Times New Roman"/>
          <w:sz w:val="28"/>
          <w:szCs w:val="28"/>
        </w:rPr>
      </w:pPr>
      <w:r w:rsidRPr="00C229BB">
        <w:rPr>
          <w:rFonts w:ascii="Times New Roman" w:hAnsi="Times New Roman" w:cs="Times New Roman"/>
          <w:sz w:val="28"/>
          <w:szCs w:val="28"/>
        </w:rPr>
        <w:lastRenderedPageBreak/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 будівництва та обслуговування житлового будинку, господарських  будівель і споруд (присадибна ділянка) площею 0,1500 га, кадастровий номер </w:t>
      </w:r>
      <w:r w:rsidR="00672A93">
        <w:rPr>
          <w:rFonts w:ascii="Times New Roman" w:hAnsi="Times New Roman" w:cs="Times New Roman"/>
          <w:sz w:val="28"/>
          <w:szCs w:val="28"/>
        </w:rPr>
        <w:t>46</w:t>
      </w:r>
      <w:r w:rsidRPr="00C229BB">
        <w:rPr>
          <w:rFonts w:ascii="Times New Roman" w:hAnsi="Times New Roman" w:cs="Times New Roman"/>
          <w:sz w:val="28"/>
          <w:szCs w:val="28"/>
        </w:rPr>
        <w:t>22782500:01:003:0056, що знаходиться в с. Гряда, вул.. Задвір'я, 64, гр. ТВЕРДОХЛІБУ ПЕТРУ ВАСИЛЬОВИЧУ.</w:t>
      </w:r>
    </w:p>
    <w:p w:rsidR="00C229BB" w:rsidRDefault="00C229BB" w:rsidP="00672A93">
      <w:pPr>
        <w:pStyle w:val="a4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229BB">
        <w:rPr>
          <w:rFonts w:ascii="Times New Roman" w:hAnsi="Times New Roman" w:cs="Times New Roman"/>
          <w:sz w:val="28"/>
          <w:szCs w:val="28"/>
        </w:rPr>
        <w:t>Про надання дозволу на розробку детального плану території земельної ділянки, кадастровий номер 4622782500:03:002:003 в с. Воля-Гомулецька.</w:t>
      </w:r>
    </w:p>
    <w:p w:rsidR="00C229BB" w:rsidRDefault="00C229BB" w:rsidP="00672A93">
      <w:pPr>
        <w:pStyle w:val="a4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229BB"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земельною ділянкою на умовах оренди для ведення особистого селянського господарства в с. Гряда, урочище «АПП Гряда» гр. МАЛИШ РОМАНИ ВОЛОДИМИРІВНИ.</w:t>
      </w:r>
    </w:p>
    <w:p w:rsidR="00C229BB" w:rsidRDefault="00C229BB" w:rsidP="00672A93">
      <w:pPr>
        <w:pStyle w:val="a4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9BB">
        <w:rPr>
          <w:rFonts w:ascii="Times New Roman" w:hAnsi="Times New Roman" w:cs="Times New Roman"/>
          <w:sz w:val="28"/>
          <w:szCs w:val="28"/>
        </w:rPr>
        <w:t xml:space="preserve">Про внесення змін до Правил благоустрою населених пунктів на території Грядівської сільської ради. </w:t>
      </w:r>
    </w:p>
    <w:p w:rsidR="00672A93" w:rsidRDefault="00672A93" w:rsidP="00672A93">
      <w:pPr>
        <w:pStyle w:val="a4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Різне.</w:t>
      </w:r>
    </w:p>
    <w:p w:rsidR="00672A93" w:rsidRDefault="00672A93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Default="00672A93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Default="00672A93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Pr="00672A93" w:rsidRDefault="00672A93" w:rsidP="00672A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 xml:space="preserve">Сільський голова </w:t>
      </w:r>
      <w:bookmarkStart w:id="13" w:name="_GoBack"/>
      <w:bookmarkEnd w:id="13"/>
      <w:r w:rsidRPr="00672A9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537D16"/>
    <w:rsid w:val="00672A93"/>
    <w:rsid w:val="00A80348"/>
    <w:rsid w:val="00C2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146AD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1766</Words>
  <Characters>1007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2022-08-25T22:24:00Z</dcterms:created>
  <dcterms:modified xsi:type="dcterms:W3CDTF">2022-08-25T22:43:00Z</dcterms:modified>
</cp:coreProperties>
</file>