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467" w:rsidRPr="00362D84" w:rsidRDefault="002A0467" w:rsidP="002A0467">
      <w:pPr>
        <w:pStyle w:val="1"/>
        <w:spacing w:after="0" w:line="240" w:lineRule="auto"/>
        <w:ind w:left="3340" w:firstLine="913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УКРАЇНА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ГРЯДІВСЬКА СІЛЬСЬКА РАДА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ЖОВКІВСЬКОГО РАЙОНУ ЛЬВІВСЬКОЇ ОБЛАСТІ</w:t>
      </w:r>
    </w:p>
    <w:p w:rsidR="002A0467" w:rsidRPr="00362D84" w:rsidRDefault="002A0467" w:rsidP="002A0467">
      <w:pPr>
        <w:pStyle w:val="1"/>
        <w:spacing w:after="0" w:line="240" w:lineRule="auto"/>
        <w:ind w:right="170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ІІІ</w:t>
      </w:r>
      <w:r w:rsidRPr="00362D84">
        <w:rPr>
          <w:b/>
          <w:bCs/>
          <w:sz w:val="28"/>
          <w:szCs w:val="28"/>
        </w:rPr>
        <w:t>- а сесія VІ- того скликання</w:t>
      </w:r>
    </w:p>
    <w:p w:rsidR="002A0467" w:rsidRDefault="002A0467" w:rsidP="002A0467">
      <w:pPr>
        <w:pStyle w:val="1"/>
        <w:spacing w:after="0" w:line="254" w:lineRule="auto"/>
        <w:ind w:left="3120" w:right="170"/>
        <w:jc w:val="center"/>
        <w:rPr>
          <w:b/>
          <w:bCs/>
          <w:sz w:val="28"/>
          <w:szCs w:val="28"/>
        </w:rPr>
      </w:pPr>
    </w:p>
    <w:p w:rsidR="002A0467" w:rsidRPr="00362D84" w:rsidRDefault="002A0467" w:rsidP="002A0467">
      <w:pPr>
        <w:pStyle w:val="1"/>
        <w:spacing w:after="240" w:line="254" w:lineRule="auto"/>
        <w:ind w:left="3120" w:right="3515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 xml:space="preserve">Р I </w:t>
      </w:r>
      <w:r>
        <w:rPr>
          <w:b/>
          <w:bCs/>
          <w:sz w:val="28"/>
          <w:szCs w:val="28"/>
        </w:rPr>
        <w:t>Ш</w:t>
      </w:r>
      <w:r w:rsidRPr="00362D84">
        <w:rPr>
          <w:b/>
          <w:bCs/>
          <w:sz w:val="28"/>
          <w:szCs w:val="28"/>
        </w:rPr>
        <w:t xml:space="preserve"> Е </w:t>
      </w:r>
      <w:r>
        <w:rPr>
          <w:b/>
          <w:bCs/>
          <w:sz w:val="28"/>
          <w:szCs w:val="28"/>
        </w:rPr>
        <w:t xml:space="preserve">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362D84">
        <w:rPr>
          <w:b/>
          <w:bCs/>
          <w:sz w:val="28"/>
          <w:szCs w:val="28"/>
        </w:rPr>
        <w:t xml:space="preserve"> Я</w:t>
      </w:r>
    </w:p>
    <w:p w:rsidR="002A0467" w:rsidRDefault="002A0467" w:rsidP="002A0467">
      <w:pPr>
        <w:pStyle w:val="1"/>
        <w:tabs>
          <w:tab w:val="left" w:pos="6538"/>
        </w:tabs>
        <w:spacing w:after="0" w:line="240" w:lineRule="auto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Від «28» вересня 2017 року.</w:t>
      </w:r>
      <w:r w:rsidRPr="00362D8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</w:t>
      </w:r>
      <w:r w:rsidRPr="00362D84">
        <w:rPr>
          <w:b/>
          <w:bCs/>
          <w:sz w:val="28"/>
          <w:szCs w:val="28"/>
        </w:rPr>
        <w:t xml:space="preserve">№ </w:t>
      </w:r>
      <w:r w:rsidR="00703D3F">
        <w:rPr>
          <w:b/>
          <w:bCs/>
          <w:sz w:val="28"/>
          <w:szCs w:val="28"/>
        </w:rPr>
        <w:t>6</w:t>
      </w:r>
    </w:p>
    <w:p w:rsidR="005C521D" w:rsidRDefault="005C521D" w:rsidP="002A0467">
      <w:pPr>
        <w:pStyle w:val="1"/>
        <w:tabs>
          <w:tab w:val="left" w:pos="6538"/>
        </w:tabs>
        <w:spacing w:after="0" w:line="240" w:lineRule="auto"/>
        <w:rPr>
          <w:b/>
          <w:bCs/>
          <w:sz w:val="28"/>
          <w:szCs w:val="28"/>
        </w:rPr>
      </w:pPr>
    </w:p>
    <w:p w:rsidR="00703D3F" w:rsidRPr="00703D3F" w:rsidRDefault="00703D3F" w:rsidP="000C035F">
      <w:pPr>
        <w:pStyle w:val="40"/>
        <w:keepNext/>
        <w:keepLines/>
        <w:spacing w:after="340"/>
        <w:ind w:right="4876"/>
        <w:jc w:val="both"/>
        <w:rPr>
          <w:sz w:val="28"/>
          <w:szCs w:val="28"/>
        </w:rPr>
      </w:pPr>
      <w:bookmarkStart w:id="0" w:name="bookmark187"/>
      <w:bookmarkStart w:id="1" w:name="bookmark188"/>
      <w:bookmarkStart w:id="2" w:name="bookmark189"/>
      <w:r w:rsidRPr="00703D3F">
        <w:rPr>
          <w:sz w:val="28"/>
          <w:szCs w:val="28"/>
        </w:rPr>
        <w:t>Про внесення змін до сільського бюджету на 2017 рік.</w:t>
      </w:r>
      <w:bookmarkEnd w:id="0"/>
      <w:bookmarkEnd w:id="1"/>
      <w:bookmarkEnd w:id="2"/>
    </w:p>
    <w:p w:rsidR="00703D3F" w:rsidRPr="00703D3F" w:rsidRDefault="00703D3F" w:rsidP="009F0F57">
      <w:pPr>
        <w:pStyle w:val="1"/>
        <w:spacing w:after="240" w:line="262" w:lineRule="auto"/>
        <w:ind w:right="397" w:firstLine="300"/>
        <w:jc w:val="both"/>
        <w:rPr>
          <w:sz w:val="28"/>
          <w:szCs w:val="28"/>
        </w:rPr>
      </w:pPr>
      <w:r w:rsidRPr="00703D3F">
        <w:rPr>
          <w:sz w:val="28"/>
          <w:szCs w:val="28"/>
        </w:rPr>
        <w:t>Заслухавши інформацію головного бухгалтера сільської ради Борис Ю.Л., враховуючи рекомендації постійної депутатської комісії пропозиції постійних депутатських комісій з питань бюджету, соціально-економічного розвитку, промисловості, торгівлі, підприємницької діяльності, депутатської етики та регламенту, беручи до уваги виконання дохідної частини сільського бюджету за показниками річного плану, та потребу у збільшені видатків сільської ради для забезпечення ефективного її функціонування, відповідно до вимог «Бюджетного кодексу України», Закону України «Про державний бюджет України на 2017 рік», рішення Грядівської сільської ради №3 від 23.12.2016р., керуючись ст. 26 Закону України «Про місцеве самоврядування в Україні», Грядівська сільська рада</w:t>
      </w:r>
    </w:p>
    <w:p w:rsidR="00703D3F" w:rsidRPr="00703D3F" w:rsidRDefault="00703D3F" w:rsidP="00703D3F">
      <w:pPr>
        <w:pStyle w:val="40"/>
        <w:keepNext/>
        <w:keepLines/>
        <w:spacing w:after="240" w:line="262" w:lineRule="auto"/>
        <w:jc w:val="center"/>
        <w:rPr>
          <w:sz w:val="28"/>
          <w:szCs w:val="28"/>
        </w:rPr>
      </w:pPr>
      <w:bookmarkStart w:id="3" w:name="bookmark190"/>
      <w:bookmarkStart w:id="4" w:name="bookmark191"/>
      <w:bookmarkStart w:id="5" w:name="bookmark192"/>
      <w:r w:rsidRPr="00703D3F">
        <w:rPr>
          <w:sz w:val="28"/>
          <w:szCs w:val="28"/>
        </w:rPr>
        <w:t>В</w:t>
      </w:r>
      <w:r w:rsidR="000C035F">
        <w:rPr>
          <w:sz w:val="28"/>
          <w:szCs w:val="28"/>
        </w:rPr>
        <w:t xml:space="preserve"> </w:t>
      </w:r>
      <w:r w:rsidRPr="00703D3F">
        <w:rPr>
          <w:sz w:val="28"/>
          <w:szCs w:val="28"/>
        </w:rPr>
        <w:t>И</w:t>
      </w:r>
      <w:r w:rsidR="000C035F">
        <w:rPr>
          <w:sz w:val="28"/>
          <w:szCs w:val="28"/>
        </w:rPr>
        <w:t xml:space="preserve"> </w:t>
      </w:r>
      <w:r w:rsidRPr="00703D3F">
        <w:rPr>
          <w:sz w:val="28"/>
          <w:szCs w:val="28"/>
        </w:rPr>
        <w:t>Р</w:t>
      </w:r>
      <w:r w:rsidR="000C035F">
        <w:rPr>
          <w:sz w:val="28"/>
          <w:szCs w:val="28"/>
        </w:rPr>
        <w:t xml:space="preserve"> </w:t>
      </w:r>
      <w:r w:rsidRPr="00703D3F">
        <w:rPr>
          <w:sz w:val="28"/>
          <w:szCs w:val="28"/>
        </w:rPr>
        <w:t>І</w:t>
      </w:r>
      <w:r w:rsidR="000C035F">
        <w:rPr>
          <w:sz w:val="28"/>
          <w:szCs w:val="28"/>
        </w:rPr>
        <w:t xml:space="preserve"> </w:t>
      </w:r>
      <w:r w:rsidRPr="00703D3F">
        <w:rPr>
          <w:sz w:val="28"/>
          <w:szCs w:val="28"/>
        </w:rPr>
        <w:t>Ш</w:t>
      </w:r>
      <w:r w:rsidR="000C035F">
        <w:rPr>
          <w:sz w:val="28"/>
          <w:szCs w:val="28"/>
        </w:rPr>
        <w:t xml:space="preserve"> </w:t>
      </w:r>
      <w:r w:rsidRPr="00703D3F">
        <w:rPr>
          <w:sz w:val="28"/>
          <w:szCs w:val="28"/>
        </w:rPr>
        <w:t>И</w:t>
      </w:r>
      <w:r w:rsidR="000C035F">
        <w:rPr>
          <w:sz w:val="28"/>
          <w:szCs w:val="28"/>
        </w:rPr>
        <w:t xml:space="preserve"> </w:t>
      </w:r>
      <w:r w:rsidRPr="00703D3F">
        <w:rPr>
          <w:sz w:val="28"/>
          <w:szCs w:val="28"/>
        </w:rPr>
        <w:t>Л</w:t>
      </w:r>
      <w:r w:rsidR="000C035F">
        <w:rPr>
          <w:sz w:val="28"/>
          <w:szCs w:val="28"/>
        </w:rPr>
        <w:t xml:space="preserve"> </w:t>
      </w:r>
      <w:r w:rsidRPr="00703D3F">
        <w:rPr>
          <w:sz w:val="28"/>
          <w:szCs w:val="28"/>
        </w:rPr>
        <w:t>А:</w:t>
      </w:r>
      <w:bookmarkEnd w:id="3"/>
      <w:bookmarkEnd w:id="4"/>
      <w:bookmarkEnd w:id="5"/>
    </w:p>
    <w:p w:rsidR="00703D3F" w:rsidRPr="00703D3F" w:rsidRDefault="00703D3F" w:rsidP="00572ED3">
      <w:pPr>
        <w:pStyle w:val="1"/>
        <w:spacing w:after="0" w:line="240" w:lineRule="auto"/>
        <w:ind w:left="680" w:right="283" w:hanging="425"/>
        <w:jc w:val="both"/>
        <w:rPr>
          <w:sz w:val="28"/>
          <w:szCs w:val="28"/>
        </w:rPr>
      </w:pPr>
      <w:r w:rsidRPr="00703D3F">
        <w:rPr>
          <w:sz w:val="28"/>
          <w:szCs w:val="28"/>
        </w:rPr>
        <w:t xml:space="preserve">1. </w:t>
      </w:r>
      <w:proofErr w:type="spellStart"/>
      <w:r w:rsidRPr="00703D3F">
        <w:rPr>
          <w:sz w:val="28"/>
          <w:szCs w:val="28"/>
        </w:rPr>
        <w:t>Внести</w:t>
      </w:r>
      <w:proofErr w:type="spellEnd"/>
      <w:r w:rsidRPr="00703D3F">
        <w:rPr>
          <w:sz w:val="28"/>
          <w:szCs w:val="28"/>
        </w:rPr>
        <w:t xml:space="preserve"> зміни у рішення сесії Грядівської сільської ради №3 від 23.12.2016р. «Про сільський бюджет Грядівської сільської ради на 2017 рік», а саме :</w:t>
      </w:r>
    </w:p>
    <w:p w:rsidR="00703D3F" w:rsidRPr="009F0F57" w:rsidRDefault="00703D3F" w:rsidP="00572ED3">
      <w:pPr>
        <w:pStyle w:val="1"/>
        <w:numPr>
          <w:ilvl w:val="0"/>
          <w:numId w:val="2"/>
        </w:numPr>
        <w:tabs>
          <w:tab w:val="left" w:pos="512"/>
        </w:tabs>
        <w:spacing w:after="0" w:line="240" w:lineRule="auto"/>
        <w:ind w:left="680" w:right="283" w:hanging="396"/>
        <w:jc w:val="both"/>
        <w:rPr>
          <w:sz w:val="28"/>
          <w:szCs w:val="28"/>
        </w:rPr>
      </w:pPr>
      <w:bookmarkStart w:id="6" w:name="bookmark193"/>
      <w:bookmarkEnd w:id="6"/>
      <w:r w:rsidRPr="009F0F57">
        <w:rPr>
          <w:sz w:val="28"/>
          <w:szCs w:val="28"/>
        </w:rPr>
        <w:t xml:space="preserve">збільшити доходи </w:t>
      </w:r>
      <w:r w:rsidR="009F0F57">
        <w:rPr>
          <w:sz w:val="28"/>
          <w:szCs w:val="28"/>
        </w:rPr>
        <w:t xml:space="preserve"> </w:t>
      </w:r>
      <w:r w:rsidRPr="009F0F57">
        <w:rPr>
          <w:sz w:val="28"/>
          <w:szCs w:val="28"/>
        </w:rPr>
        <w:t>сільського</w:t>
      </w:r>
      <w:r w:rsidR="009F0F57">
        <w:rPr>
          <w:sz w:val="28"/>
          <w:szCs w:val="28"/>
        </w:rPr>
        <w:t xml:space="preserve"> </w:t>
      </w:r>
      <w:r w:rsidRPr="009F0F57">
        <w:rPr>
          <w:sz w:val="28"/>
          <w:szCs w:val="28"/>
        </w:rPr>
        <w:t xml:space="preserve"> бюджету </w:t>
      </w:r>
      <w:r w:rsidR="009F0F57">
        <w:rPr>
          <w:sz w:val="28"/>
          <w:szCs w:val="28"/>
        </w:rPr>
        <w:t xml:space="preserve"> </w:t>
      </w:r>
      <w:r w:rsidRPr="009F0F57">
        <w:rPr>
          <w:sz w:val="28"/>
          <w:szCs w:val="28"/>
        </w:rPr>
        <w:t>на суму 21500,00 гр</w:t>
      </w:r>
      <w:r w:rsidR="009F0F57">
        <w:rPr>
          <w:sz w:val="28"/>
          <w:szCs w:val="28"/>
        </w:rPr>
        <w:t>н</w:t>
      </w:r>
      <w:r w:rsidRPr="009F0F57">
        <w:rPr>
          <w:sz w:val="28"/>
          <w:szCs w:val="28"/>
        </w:rPr>
        <w:t>., в тому</w:t>
      </w:r>
      <w:r w:rsidR="009F0F57">
        <w:rPr>
          <w:sz w:val="28"/>
          <w:szCs w:val="28"/>
        </w:rPr>
        <w:t xml:space="preserve"> </w:t>
      </w:r>
      <w:r w:rsidRPr="009F0F57">
        <w:rPr>
          <w:sz w:val="28"/>
          <w:szCs w:val="28"/>
        </w:rPr>
        <w:t xml:space="preserve">числі доходи загального фонду бюджету - 21500,00 грн. та доходи спеціального фонду - 0,00 грн., в </w:t>
      </w:r>
      <w:proofErr w:type="spellStart"/>
      <w:r w:rsidRPr="009F0F57">
        <w:rPr>
          <w:sz w:val="28"/>
          <w:szCs w:val="28"/>
        </w:rPr>
        <w:t>т.ч</w:t>
      </w:r>
      <w:proofErr w:type="spellEnd"/>
      <w:r w:rsidRPr="009F0F57">
        <w:rPr>
          <w:sz w:val="28"/>
          <w:szCs w:val="28"/>
        </w:rPr>
        <w:t xml:space="preserve">. до бюджету розвитку - 0,00.грн. згідно з </w:t>
      </w:r>
      <w:r w:rsidRPr="009F0F57">
        <w:rPr>
          <w:b/>
          <w:bCs/>
          <w:sz w:val="28"/>
          <w:szCs w:val="28"/>
        </w:rPr>
        <w:t xml:space="preserve">Додатком №1 </w:t>
      </w:r>
      <w:r w:rsidRPr="009F0F57">
        <w:rPr>
          <w:sz w:val="28"/>
          <w:szCs w:val="28"/>
        </w:rPr>
        <w:t>до цього рішення;</w:t>
      </w:r>
    </w:p>
    <w:p w:rsidR="00703D3F" w:rsidRPr="009F0F57" w:rsidRDefault="00703D3F" w:rsidP="00572ED3">
      <w:pPr>
        <w:pStyle w:val="1"/>
        <w:numPr>
          <w:ilvl w:val="0"/>
          <w:numId w:val="2"/>
        </w:numPr>
        <w:tabs>
          <w:tab w:val="left" w:pos="512"/>
        </w:tabs>
        <w:spacing w:after="0" w:line="240" w:lineRule="auto"/>
        <w:ind w:left="680" w:right="283" w:hanging="396"/>
        <w:jc w:val="both"/>
        <w:rPr>
          <w:sz w:val="28"/>
          <w:szCs w:val="28"/>
        </w:rPr>
      </w:pPr>
      <w:bookmarkStart w:id="7" w:name="bookmark194"/>
      <w:bookmarkEnd w:id="7"/>
      <w:r w:rsidRPr="00703D3F">
        <w:rPr>
          <w:sz w:val="28"/>
          <w:szCs w:val="28"/>
        </w:rPr>
        <w:t>збільшити видатки сільського бюджету на суму 90500,00 грн., у том</w:t>
      </w:r>
      <w:r w:rsidR="009F0F57">
        <w:rPr>
          <w:sz w:val="28"/>
          <w:szCs w:val="28"/>
        </w:rPr>
        <w:t xml:space="preserve">у </w:t>
      </w:r>
      <w:r w:rsidRPr="009F0F57">
        <w:rPr>
          <w:sz w:val="28"/>
          <w:szCs w:val="28"/>
        </w:rPr>
        <w:t>числі видатки загальног</w:t>
      </w:r>
      <w:r w:rsidR="009F0F57">
        <w:rPr>
          <w:sz w:val="28"/>
          <w:szCs w:val="28"/>
        </w:rPr>
        <w:t>о фонду бюджету -87500,00 грн. т</w:t>
      </w:r>
      <w:r w:rsidRPr="009F0F57">
        <w:rPr>
          <w:sz w:val="28"/>
          <w:szCs w:val="28"/>
        </w:rPr>
        <w:t xml:space="preserve">а видатки спеціального фонду бюджету - 3000,00 грн., в </w:t>
      </w:r>
      <w:proofErr w:type="spellStart"/>
      <w:r w:rsidRPr="009F0F57">
        <w:rPr>
          <w:sz w:val="28"/>
          <w:szCs w:val="28"/>
        </w:rPr>
        <w:t>т.ч</w:t>
      </w:r>
      <w:proofErr w:type="spellEnd"/>
      <w:r w:rsidRPr="009F0F57">
        <w:rPr>
          <w:sz w:val="28"/>
          <w:szCs w:val="28"/>
        </w:rPr>
        <w:t>. видатки бюджет</w:t>
      </w:r>
      <w:r w:rsidR="009F0F57">
        <w:rPr>
          <w:sz w:val="28"/>
          <w:szCs w:val="28"/>
        </w:rPr>
        <w:t>у</w:t>
      </w:r>
      <w:r w:rsidRPr="009F0F57">
        <w:rPr>
          <w:sz w:val="28"/>
          <w:szCs w:val="28"/>
        </w:rPr>
        <w:t xml:space="preserve"> розвитку — 3000,00 грн. згідно з </w:t>
      </w:r>
      <w:r w:rsidRPr="009F0F57">
        <w:rPr>
          <w:b/>
          <w:bCs/>
          <w:sz w:val="28"/>
          <w:szCs w:val="28"/>
        </w:rPr>
        <w:t xml:space="preserve">Додатком №2 </w:t>
      </w:r>
      <w:r w:rsidRPr="009F0F57">
        <w:rPr>
          <w:sz w:val="28"/>
          <w:szCs w:val="28"/>
        </w:rPr>
        <w:t xml:space="preserve">до цього рішення (Фінансування сільського бюджету на 2017 рік), </w:t>
      </w:r>
      <w:r w:rsidR="009F0F57">
        <w:rPr>
          <w:sz w:val="28"/>
          <w:szCs w:val="28"/>
        </w:rPr>
        <w:t xml:space="preserve"> </w:t>
      </w:r>
      <w:r w:rsidRPr="009F0F57">
        <w:rPr>
          <w:b/>
          <w:sz w:val="28"/>
          <w:szCs w:val="28"/>
        </w:rPr>
        <w:t xml:space="preserve">Додатком №3 </w:t>
      </w:r>
      <w:r w:rsidRPr="009F0F57">
        <w:rPr>
          <w:sz w:val="28"/>
          <w:szCs w:val="28"/>
        </w:rPr>
        <w:t xml:space="preserve">(Розподіл видатків сільського бюджету), </w:t>
      </w:r>
      <w:r w:rsidR="00572ED3">
        <w:rPr>
          <w:sz w:val="28"/>
          <w:szCs w:val="28"/>
        </w:rPr>
        <w:t xml:space="preserve"> </w:t>
      </w:r>
      <w:r w:rsidRPr="009F0F57">
        <w:rPr>
          <w:b/>
          <w:bCs/>
          <w:sz w:val="28"/>
          <w:szCs w:val="28"/>
        </w:rPr>
        <w:t xml:space="preserve">Додатку №5 </w:t>
      </w:r>
      <w:r w:rsidR="00572ED3">
        <w:rPr>
          <w:b/>
          <w:bCs/>
          <w:sz w:val="28"/>
          <w:szCs w:val="28"/>
        </w:rPr>
        <w:t xml:space="preserve"> </w:t>
      </w:r>
      <w:r w:rsidRPr="009F0F57">
        <w:rPr>
          <w:sz w:val="28"/>
          <w:szCs w:val="28"/>
        </w:rPr>
        <w:t xml:space="preserve">(Перелік </w:t>
      </w:r>
      <w:r w:rsidR="00572ED3">
        <w:rPr>
          <w:sz w:val="28"/>
          <w:szCs w:val="28"/>
        </w:rPr>
        <w:t xml:space="preserve"> </w:t>
      </w:r>
      <w:r w:rsidRPr="009F0F57">
        <w:rPr>
          <w:sz w:val="28"/>
          <w:szCs w:val="28"/>
        </w:rPr>
        <w:t xml:space="preserve">об’єктів, видатки на які у 2017 році будуть проводитися за рахунок коштів бюджету розвитку), </w:t>
      </w:r>
      <w:r w:rsidRPr="009F0F57">
        <w:rPr>
          <w:b/>
          <w:bCs/>
          <w:sz w:val="28"/>
          <w:szCs w:val="28"/>
        </w:rPr>
        <w:t xml:space="preserve">Додатку №6 </w:t>
      </w:r>
      <w:r w:rsidRPr="009F0F57">
        <w:rPr>
          <w:sz w:val="28"/>
          <w:szCs w:val="28"/>
        </w:rPr>
        <w:t>(Перелік місцевих (регіональних) програм, які фінансуватимуться за рахунок коштів сільського бюджету у 2017 році), зокрема:</w:t>
      </w:r>
    </w:p>
    <w:p w:rsidR="00703D3F" w:rsidRPr="00572ED3" w:rsidRDefault="00703D3F" w:rsidP="00572ED3">
      <w:pPr>
        <w:pStyle w:val="1"/>
        <w:numPr>
          <w:ilvl w:val="0"/>
          <w:numId w:val="7"/>
        </w:numPr>
        <w:tabs>
          <w:tab w:val="left" w:pos="778"/>
        </w:tabs>
        <w:spacing w:after="180" w:line="298" w:lineRule="auto"/>
        <w:ind w:left="709" w:right="340" w:hanging="425"/>
        <w:jc w:val="both"/>
        <w:rPr>
          <w:sz w:val="28"/>
          <w:szCs w:val="28"/>
        </w:rPr>
      </w:pPr>
      <w:bookmarkStart w:id="8" w:name="bookmark195"/>
      <w:bookmarkEnd w:id="8"/>
      <w:r w:rsidRPr="00572ED3">
        <w:rPr>
          <w:sz w:val="28"/>
          <w:szCs w:val="28"/>
        </w:rPr>
        <w:t xml:space="preserve">Затвердити скерування вільного </w:t>
      </w:r>
      <w:r w:rsidR="00572ED3">
        <w:rPr>
          <w:sz w:val="28"/>
          <w:szCs w:val="28"/>
        </w:rPr>
        <w:t xml:space="preserve">залишку коштів загального фонду </w:t>
      </w:r>
      <w:r w:rsidRPr="00572ED3">
        <w:rPr>
          <w:sz w:val="28"/>
          <w:szCs w:val="28"/>
        </w:rPr>
        <w:t xml:space="preserve">сільського бюджету </w:t>
      </w:r>
      <w:r w:rsidR="00572ED3" w:rsidRPr="00572ED3">
        <w:rPr>
          <w:sz w:val="28"/>
          <w:szCs w:val="28"/>
        </w:rPr>
        <w:t>у</w:t>
      </w:r>
      <w:r w:rsidRPr="00572ED3">
        <w:rPr>
          <w:sz w:val="28"/>
          <w:szCs w:val="28"/>
        </w:rPr>
        <w:t xml:space="preserve"> сумі 66 000,00 грн. на КПКВКМБ 0170</w:t>
      </w:r>
      <w:bookmarkStart w:id="9" w:name="bookmark196"/>
      <w:r w:rsidR="00572ED3">
        <w:rPr>
          <w:sz w:val="28"/>
          <w:szCs w:val="28"/>
        </w:rPr>
        <w:t xml:space="preserve"> </w:t>
      </w:r>
      <w:r w:rsidRPr="00572ED3">
        <w:rPr>
          <w:sz w:val="28"/>
          <w:szCs w:val="28"/>
        </w:rPr>
        <w:lastRenderedPageBreak/>
        <w:t>(</w:t>
      </w:r>
      <w:bookmarkEnd w:id="9"/>
      <w:r w:rsidRPr="00572ED3">
        <w:rPr>
          <w:sz w:val="28"/>
          <w:szCs w:val="28"/>
        </w:rPr>
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 та їх виконавчих комітетів) КЕКВ 2111 (заробітна плата).</w:t>
      </w:r>
    </w:p>
    <w:p w:rsidR="00703D3F" w:rsidRPr="00703D3F" w:rsidRDefault="00703D3F" w:rsidP="00572ED3">
      <w:pPr>
        <w:pStyle w:val="1"/>
        <w:numPr>
          <w:ilvl w:val="0"/>
          <w:numId w:val="7"/>
        </w:numPr>
        <w:tabs>
          <w:tab w:val="left" w:pos="1160"/>
        </w:tabs>
        <w:spacing w:after="380" w:line="254" w:lineRule="auto"/>
        <w:ind w:left="709" w:right="397" w:hanging="425"/>
        <w:jc w:val="both"/>
        <w:rPr>
          <w:sz w:val="28"/>
          <w:szCs w:val="28"/>
        </w:rPr>
      </w:pPr>
      <w:bookmarkStart w:id="10" w:name="bookmark197"/>
      <w:bookmarkEnd w:id="10"/>
      <w:r w:rsidRPr="00703D3F">
        <w:rPr>
          <w:sz w:val="28"/>
          <w:szCs w:val="28"/>
        </w:rPr>
        <w:t>Затвердити скерування вільного залишку коштів спеціального фонду сільського бюджету, утвореного від сплати авансового внеску в рахунок оплати</w:t>
      </w:r>
      <w:r w:rsidR="00572ED3">
        <w:rPr>
          <w:sz w:val="28"/>
          <w:szCs w:val="28"/>
        </w:rPr>
        <w:t xml:space="preserve"> вартості земельної ділянки на ТП</w:t>
      </w:r>
      <w:r w:rsidRPr="00703D3F">
        <w:rPr>
          <w:sz w:val="28"/>
          <w:szCs w:val="28"/>
        </w:rPr>
        <w:t>КВКМБ 7310 (Проведення заходів із землеустрою) КЕКВ 2281 (дослідження і розробки, окремі заходи розвитку та реалізації державних (регіональних) програм), а саме на розробку звіту з експертно-грошової оцінки земельної ділянки для набуття права власності, у сумі 3000,00 грн.</w:t>
      </w:r>
    </w:p>
    <w:p w:rsidR="00703D3F" w:rsidRPr="00703D3F" w:rsidRDefault="00703D3F" w:rsidP="00572ED3">
      <w:pPr>
        <w:pStyle w:val="1"/>
        <w:numPr>
          <w:ilvl w:val="0"/>
          <w:numId w:val="8"/>
        </w:numPr>
        <w:spacing w:after="320" w:line="240" w:lineRule="auto"/>
        <w:ind w:left="709" w:right="397" w:hanging="425"/>
        <w:jc w:val="both"/>
        <w:rPr>
          <w:sz w:val="28"/>
          <w:szCs w:val="28"/>
        </w:rPr>
      </w:pPr>
      <w:bookmarkStart w:id="11" w:name="bookmark198"/>
      <w:bookmarkEnd w:id="11"/>
      <w:r w:rsidRPr="00703D3F">
        <w:rPr>
          <w:sz w:val="28"/>
          <w:szCs w:val="28"/>
        </w:rPr>
        <w:t>Додатки №1,2,3,5,6 до цього рішення є його невід’ємною частиною.</w:t>
      </w:r>
    </w:p>
    <w:p w:rsidR="00703D3F" w:rsidRPr="00703D3F" w:rsidRDefault="00703D3F" w:rsidP="00572ED3">
      <w:pPr>
        <w:pStyle w:val="1"/>
        <w:numPr>
          <w:ilvl w:val="0"/>
          <w:numId w:val="8"/>
        </w:numPr>
        <w:spacing w:line="257" w:lineRule="auto"/>
        <w:ind w:left="709" w:right="397" w:hanging="425"/>
        <w:jc w:val="both"/>
        <w:rPr>
          <w:sz w:val="28"/>
          <w:szCs w:val="28"/>
        </w:rPr>
      </w:pPr>
      <w:bookmarkStart w:id="12" w:name="bookmark199"/>
      <w:bookmarkEnd w:id="12"/>
      <w:r w:rsidRPr="00703D3F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 депутатської етики та регламенту.</w:t>
      </w:r>
    </w:p>
    <w:p w:rsidR="00230184" w:rsidRDefault="00230184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</w:p>
    <w:p w:rsidR="00230184" w:rsidRDefault="00230184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</w:p>
    <w:p w:rsidR="00230184" w:rsidRDefault="00230184" w:rsidP="005C521D">
      <w:pPr>
        <w:pStyle w:val="1"/>
        <w:spacing w:after="0" w:line="240" w:lineRule="auto"/>
        <w:ind w:left="851" w:right="170"/>
        <w:jc w:val="both"/>
        <w:rPr>
          <w:sz w:val="28"/>
          <w:szCs w:val="28"/>
        </w:rPr>
      </w:pPr>
    </w:p>
    <w:p w:rsidR="002A0467" w:rsidRPr="00704F01" w:rsidRDefault="002A0467" w:rsidP="001B0CB4">
      <w:pPr>
        <w:pStyle w:val="1"/>
        <w:spacing w:after="0" w:line="240" w:lineRule="auto"/>
        <w:ind w:left="709"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                       </w:t>
      </w:r>
      <w:bookmarkStart w:id="13" w:name="_GoBack"/>
      <w:bookmarkEnd w:id="13"/>
      <w:r>
        <w:rPr>
          <w:sz w:val="28"/>
          <w:szCs w:val="28"/>
        </w:rPr>
        <w:t xml:space="preserve">                                   М. Василина</w:t>
      </w:r>
    </w:p>
    <w:sectPr w:rsidR="002A0467" w:rsidRPr="00704F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5A3"/>
    <w:multiLevelType w:val="hybridMultilevel"/>
    <w:tmpl w:val="BDC81BF6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E1559"/>
    <w:multiLevelType w:val="multilevel"/>
    <w:tmpl w:val="299A47DA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7C781A"/>
    <w:multiLevelType w:val="hybridMultilevel"/>
    <w:tmpl w:val="EFCE7966"/>
    <w:lvl w:ilvl="0" w:tplc="62BE9CE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5CE08C5"/>
    <w:multiLevelType w:val="hybridMultilevel"/>
    <w:tmpl w:val="303E247E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30068"/>
    <w:multiLevelType w:val="hybridMultilevel"/>
    <w:tmpl w:val="8E365350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52274"/>
    <w:multiLevelType w:val="hybridMultilevel"/>
    <w:tmpl w:val="DAEC0F90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0C08C0"/>
    <w:multiLevelType w:val="multilevel"/>
    <w:tmpl w:val="C616E9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C12389"/>
    <w:multiLevelType w:val="multilevel"/>
    <w:tmpl w:val="FFC82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C1"/>
    <w:rsid w:val="00024E73"/>
    <w:rsid w:val="000C035F"/>
    <w:rsid w:val="001B0CB4"/>
    <w:rsid w:val="00230184"/>
    <w:rsid w:val="002775C1"/>
    <w:rsid w:val="00280EC1"/>
    <w:rsid w:val="002A0467"/>
    <w:rsid w:val="00474C3A"/>
    <w:rsid w:val="004939C4"/>
    <w:rsid w:val="004E072C"/>
    <w:rsid w:val="00552C1D"/>
    <w:rsid w:val="00572ED3"/>
    <w:rsid w:val="005C521D"/>
    <w:rsid w:val="00703D3F"/>
    <w:rsid w:val="009D1FEB"/>
    <w:rsid w:val="009F0F57"/>
    <w:rsid w:val="00A8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F92D5"/>
  <w15:chartTrackingRefBased/>
  <w15:docId w15:val="{37996501-B43B-4F16-BE53-C12A8BD5E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A0467"/>
    <w:rPr>
      <w:rFonts w:ascii="Times New Roman" w:eastAsia="Times New Roman" w:hAnsi="Times New Roman" w:cs="Times New Roman"/>
      <w:sz w:val="26"/>
      <w:szCs w:val="26"/>
    </w:rPr>
  </w:style>
  <w:style w:type="character" w:customStyle="1" w:styleId="4">
    <w:name w:val="Заголовок №4_"/>
    <w:basedOn w:val="a0"/>
    <w:link w:val="40"/>
    <w:rsid w:val="002A046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2A0467"/>
    <w:pPr>
      <w:widowControl w:val="0"/>
      <w:spacing w:after="120" w:line="26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2A0467"/>
    <w:pPr>
      <w:widowControl w:val="0"/>
      <w:spacing w:after="300" w:line="254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4">
    <w:name w:val="Інше_"/>
    <w:basedOn w:val="a0"/>
    <w:link w:val="a5"/>
    <w:rsid w:val="00024E73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024E73"/>
    <w:pPr>
      <w:widowControl w:val="0"/>
      <w:spacing w:after="120" w:line="26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List Paragraph"/>
    <w:basedOn w:val="a"/>
    <w:uiPriority w:val="34"/>
    <w:qFormat/>
    <w:rsid w:val="0023018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E0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E07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2031</Words>
  <Characters>1159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2022-09-14T20:39:00Z</cp:lastPrinted>
  <dcterms:created xsi:type="dcterms:W3CDTF">2022-09-14T21:42:00Z</dcterms:created>
  <dcterms:modified xsi:type="dcterms:W3CDTF">2022-09-14T22:13:00Z</dcterms:modified>
</cp:coreProperties>
</file>