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1821" w:rsidRDefault="007C1821" w:rsidP="007C182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C1821" w:rsidRPr="00524D98" w:rsidRDefault="007C1821" w:rsidP="007C182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7C1821" w:rsidRPr="00524D98" w:rsidRDefault="007C1821" w:rsidP="007C182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7C1821" w:rsidRPr="00524D98" w:rsidRDefault="007C1821" w:rsidP="007C182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7C1821" w:rsidRPr="00524D98" w:rsidRDefault="007C1821" w:rsidP="007C182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</w:t>
      </w:r>
      <w:r>
        <w:rPr>
          <w:rFonts w:ascii="Times New Roman" w:hAnsi="Times New Roman"/>
          <w:b/>
          <w:sz w:val="28"/>
          <w:szCs w:val="28"/>
        </w:rPr>
        <w:t>І</w:t>
      </w:r>
      <w:r>
        <w:rPr>
          <w:rFonts w:ascii="Times New Roman" w:hAnsi="Times New Roman"/>
          <w:b/>
          <w:sz w:val="28"/>
          <w:szCs w:val="28"/>
          <w:lang w:val="uk-UA"/>
        </w:rPr>
        <w:t>І</w:t>
      </w:r>
      <w:r w:rsidRPr="00524D98">
        <w:rPr>
          <w:rFonts w:ascii="Times New Roman" w:hAnsi="Times New Roman"/>
          <w:b/>
          <w:sz w:val="28"/>
          <w:szCs w:val="28"/>
        </w:rPr>
        <w:t>– 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позачергова</w:t>
      </w:r>
      <w:proofErr w:type="spellEnd"/>
      <w:r w:rsidRPr="00524D9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24D98">
        <w:rPr>
          <w:rFonts w:ascii="Times New Roman" w:hAnsi="Times New Roman"/>
          <w:b/>
          <w:sz w:val="28"/>
          <w:szCs w:val="28"/>
        </w:rPr>
        <w:t>сесія</w:t>
      </w:r>
      <w:proofErr w:type="spellEnd"/>
      <w:r w:rsidRPr="00524D98">
        <w:rPr>
          <w:rFonts w:ascii="Times New Roman" w:hAnsi="Times New Roman"/>
          <w:b/>
          <w:sz w:val="28"/>
          <w:szCs w:val="28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 xml:space="preserve">І- того </w:t>
      </w:r>
      <w:proofErr w:type="spellStart"/>
      <w:r w:rsidRPr="00524D98">
        <w:rPr>
          <w:rFonts w:ascii="Times New Roman" w:hAnsi="Times New Roman"/>
          <w:b/>
          <w:sz w:val="28"/>
          <w:szCs w:val="28"/>
        </w:rPr>
        <w:t>скликання</w:t>
      </w:r>
      <w:proofErr w:type="spellEnd"/>
    </w:p>
    <w:p w:rsidR="007C1821" w:rsidRPr="00524D98" w:rsidRDefault="007C1821" w:rsidP="007C1821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7C1821" w:rsidRPr="00524D98" w:rsidRDefault="007C1821" w:rsidP="007C18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C1821" w:rsidRPr="004D4A12" w:rsidRDefault="007C1821" w:rsidP="007C182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</w:t>
      </w:r>
      <w:r>
        <w:rPr>
          <w:rFonts w:ascii="Times New Roman" w:hAnsi="Times New Roman"/>
          <w:b/>
          <w:sz w:val="28"/>
          <w:szCs w:val="28"/>
          <w:lang w:val="uk-UA" w:eastAsia="ru-RU"/>
        </w:rPr>
        <w:t>12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val="uk-UA" w:eastAsia="ru-RU"/>
        </w:rPr>
        <w:t>липня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>20</w:t>
      </w:r>
    </w:p>
    <w:p w:rsidR="007C1821" w:rsidRPr="00524D98" w:rsidRDefault="007C1821" w:rsidP="007C182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C1821" w:rsidRPr="00E31D72" w:rsidRDefault="007C1821" w:rsidP="007C1821">
      <w:pPr>
        <w:spacing w:after="0" w:line="240" w:lineRule="auto"/>
        <w:ind w:right="4961"/>
        <w:contextualSpacing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</w:t>
      </w:r>
      <w:proofErr w:type="spellStart"/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>затвердження</w:t>
      </w:r>
      <w:proofErr w:type="spellEnd"/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>Технічної</w:t>
      </w:r>
      <w:proofErr w:type="spellEnd"/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>документації</w:t>
      </w:r>
      <w:proofErr w:type="spellEnd"/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>із</w:t>
      </w:r>
      <w:proofErr w:type="spellEnd"/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>землеустрою</w:t>
      </w:r>
      <w:proofErr w:type="spellEnd"/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>щодо</w:t>
      </w:r>
      <w:proofErr w:type="spellEnd"/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31D72">
        <w:rPr>
          <w:rFonts w:ascii="Times New Roman" w:hAnsi="Times New Roman"/>
          <w:b/>
          <w:sz w:val="28"/>
          <w:szCs w:val="28"/>
        </w:rPr>
        <w:t>встановлення</w:t>
      </w:r>
      <w:proofErr w:type="spellEnd"/>
      <w:r w:rsidRPr="00E31D72">
        <w:rPr>
          <w:rFonts w:ascii="Times New Roman" w:hAnsi="Times New Roman"/>
          <w:b/>
          <w:sz w:val="28"/>
          <w:szCs w:val="28"/>
        </w:rPr>
        <w:t xml:space="preserve"> (</w:t>
      </w:r>
      <w:proofErr w:type="spellStart"/>
      <w:r w:rsidRPr="00E31D72">
        <w:rPr>
          <w:rFonts w:ascii="Times New Roman" w:hAnsi="Times New Roman"/>
          <w:b/>
          <w:sz w:val="28"/>
          <w:szCs w:val="28"/>
        </w:rPr>
        <w:t>відновлення</w:t>
      </w:r>
      <w:proofErr w:type="spellEnd"/>
      <w:r w:rsidRPr="00E31D72">
        <w:rPr>
          <w:rFonts w:ascii="Times New Roman" w:hAnsi="Times New Roman"/>
          <w:b/>
          <w:sz w:val="28"/>
          <w:szCs w:val="28"/>
        </w:rPr>
        <w:t xml:space="preserve">) меж </w:t>
      </w:r>
      <w:proofErr w:type="spellStart"/>
      <w:r w:rsidRPr="00E31D72">
        <w:rPr>
          <w:rFonts w:ascii="Times New Roman" w:hAnsi="Times New Roman"/>
          <w:b/>
          <w:sz w:val="28"/>
          <w:szCs w:val="28"/>
        </w:rPr>
        <w:t>земельної</w:t>
      </w:r>
      <w:proofErr w:type="spellEnd"/>
      <w:r w:rsidRPr="00E31D7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31D72">
        <w:rPr>
          <w:rFonts w:ascii="Times New Roman" w:hAnsi="Times New Roman"/>
          <w:b/>
          <w:sz w:val="28"/>
          <w:szCs w:val="28"/>
        </w:rPr>
        <w:t>ділянки</w:t>
      </w:r>
      <w:proofErr w:type="spellEnd"/>
      <w:r w:rsidRPr="00E31D72">
        <w:rPr>
          <w:rFonts w:ascii="Times New Roman" w:hAnsi="Times New Roman"/>
          <w:b/>
          <w:sz w:val="28"/>
          <w:szCs w:val="28"/>
        </w:rPr>
        <w:t xml:space="preserve"> в </w:t>
      </w:r>
      <w:proofErr w:type="spellStart"/>
      <w:r w:rsidRPr="00E31D72">
        <w:rPr>
          <w:rFonts w:ascii="Times New Roman" w:hAnsi="Times New Roman"/>
          <w:b/>
          <w:sz w:val="28"/>
          <w:szCs w:val="28"/>
        </w:rPr>
        <w:t>натурі</w:t>
      </w:r>
      <w:proofErr w:type="spellEnd"/>
      <w:r w:rsidRPr="00E31D72">
        <w:rPr>
          <w:rFonts w:ascii="Times New Roman" w:hAnsi="Times New Roman"/>
          <w:b/>
          <w:sz w:val="28"/>
          <w:szCs w:val="28"/>
        </w:rPr>
        <w:t xml:space="preserve"> (на </w:t>
      </w:r>
      <w:proofErr w:type="spellStart"/>
      <w:r w:rsidRPr="00E31D72">
        <w:rPr>
          <w:rFonts w:ascii="Times New Roman" w:hAnsi="Times New Roman"/>
          <w:b/>
          <w:sz w:val="28"/>
          <w:szCs w:val="28"/>
        </w:rPr>
        <w:t>місцевості</w:t>
      </w:r>
      <w:proofErr w:type="spellEnd"/>
      <w:r w:rsidRPr="00E31D72">
        <w:rPr>
          <w:rFonts w:ascii="Times New Roman" w:hAnsi="Times New Roman"/>
          <w:b/>
          <w:sz w:val="28"/>
          <w:szCs w:val="28"/>
        </w:rPr>
        <w:t>)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для </w:t>
      </w:r>
      <w:proofErr w:type="spellStart"/>
      <w:r w:rsidRPr="00E31D72">
        <w:rPr>
          <w:rFonts w:ascii="Times New Roman" w:hAnsi="Times New Roman"/>
          <w:b/>
          <w:sz w:val="28"/>
          <w:szCs w:val="28"/>
        </w:rPr>
        <w:t>будівництва</w:t>
      </w:r>
      <w:proofErr w:type="spellEnd"/>
      <w:r w:rsidRPr="00E31D72">
        <w:rPr>
          <w:rFonts w:ascii="Times New Roman" w:hAnsi="Times New Roman"/>
          <w:b/>
          <w:sz w:val="28"/>
          <w:szCs w:val="28"/>
        </w:rPr>
        <w:t xml:space="preserve"> та </w:t>
      </w:r>
      <w:proofErr w:type="spellStart"/>
      <w:r w:rsidRPr="00E31D72">
        <w:rPr>
          <w:rFonts w:ascii="Times New Roman" w:hAnsi="Times New Roman"/>
          <w:b/>
          <w:sz w:val="28"/>
          <w:szCs w:val="28"/>
        </w:rPr>
        <w:t>обслуговування</w:t>
      </w:r>
      <w:proofErr w:type="spellEnd"/>
      <w:r w:rsidRPr="00E31D7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31D72">
        <w:rPr>
          <w:rFonts w:ascii="Times New Roman" w:hAnsi="Times New Roman"/>
          <w:b/>
          <w:sz w:val="28"/>
          <w:szCs w:val="28"/>
        </w:rPr>
        <w:t>житлового</w:t>
      </w:r>
      <w:proofErr w:type="spellEnd"/>
      <w:r w:rsidRPr="00E31D7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31D72">
        <w:rPr>
          <w:rFonts w:ascii="Times New Roman" w:hAnsi="Times New Roman"/>
          <w:b/>
          <w:sz w:val="28"/>
          <w:szCs w:val="28"/>
        </w:rPr>
        <w:t>будинку</w:t>
      </w:r>
      <w:proofErr w:type="spellEnd"/>
      <w:r w:rsidRPr="00E31D72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E31D72">
        <w:rPr>
          <w:rFonts w:ascii="Times New Roman" w:hAnsi="Times New Roman"/>
          <w:b/>
          <w:sz w:val="28"/>
          <w:szCs w:val="28"/>
        </w:rPr>
        <w:t>господарських</w:t>
      </w:r>
      <w:proofErr w:type="spellEnd"/>
      <w:r w:rsidRPr="00E31D7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31D72">
        <w:rPr>
          <w:rFonts w:ascii="Times New Roman" w:hAnsi="Times New Roman"/>
          <w:b/>
          <w:sz w:val="28"/>
          <w:szCs w:val="28"/>
        </w:rPr>
        <w:t>будівель</w:t>
      </w:r>
      <w:proofErr w:type="spellEnd"/>
      <w:r w:rsidRPr="00E31D72">
        <w:rPr>
          <w:rFonts w:ascii="Times New Roman" w:hAnsi="Times New Roman"/>
          <w:b/>
          <w:sz w:val="28"/>
          <w:szCs w:val="28"/>
        </w:rPr>
        <w:t xml:space="preserve"> і </w:t>
      </w:r>
      <w:proofErr w:type="spellStart"/>
      <w:r w:rsidRPr="00E31D72">
        <w:rPr>
          <w:rFonts w:ascii="Times New Roman" w:hAnsi="Times New Roman"/>
          <w:b/>
          <w:sz w:val="28"/>
          <w:szCs w:val="28"/>
        </w:rPr>
        <w:t>споруд</w:t>
      </w:r>
      <w:proofErr w:type="spellEnd"/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>згідно</w:t>
      </w:r>
      <w:proofErr w:type="spellEnd"/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кадастрового номеру: </w:t>
      </w:r>
      <w:r w:rsidRPr="00E31D72">
        <w:rPr>
          <w:rFonts w:ascii="Times New Roman" w:hAnsi="Times New Roman"/>
          <w:b/>
          <w:sz w:val="28"/>
          <w:szCs w:val="28"/>
        </w:rPr>
        <w:t>4622782500:01:0</w:t>
      </w:r>
      <w:r w:rsidRPr="00E31D72">
        <w:rPr>
          <w:rFonts w:ascii="Times New Roman" w:hAnsi="Times New Roman"/>
          <w:b/>
          <w:sz w:val="28"/>
          <w:szCs w:val="28"/>
          <w:lang w:val="uk-UA"/>
        </w:rPr>
        <w:t>10</w:t>
      </w:r>
      <w:r w:rsidRPr="00E31D72">
        <w:rPr>
          <w:rFonts w:ascii="Times New Roman" w:hAnsi="Times New Roman"/>
          <w:b/>
          <w:sz w:val="28"/>
          <w:szCs w:val="28"/>
        </w:rPr>
        <w:t>:0</w:t>
      </w:r>
      <w:r w:rsidRPr="00E31D72">
        <w:rPr>
          <w:rFonts w:ascii="Times New Roman" w:hAnsi="Times New Roman"/>
          <w:b/>
          <w:sz w:val="28"/>
          <w:szCs w:val="28"/>
          <w:lang w:val="uk-UA"/>
        </w:rPr>
        <w:t>144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>,</w:t>
      </w:r>
      <w:r w:rsidRPr="00E31D72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 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гр. </w:t>
      </w:r>
      <w:r w:rsidRPr="00E31D72">
        <w:rPr>
          <w:rFonts w:ascii="Times New Roman" w:hAnsi="Times New Roman"/>
          <w:b/>
          <w:sz w:val="28"/>
          <w:szCs w:val="28"/>
          <w:lang w:val="uk-UA"/>
        </w:rPr>
        <w:t>ГРИНЧИШИНУ ЯРОСЛАВУ МИКОЛАЙОВИЧУ</w:t>
      </w:r>
    </w:p>
    <w:p w:rsidR="007C1821" w:rsidRPr="00D051C0" w:rsidRDefault="007C1821" w:rsidP="007C1821">
      <w:pPr>
        <w:tabs>
          <w:tab w:val="left" w:pos="3480"/>
        </w:tabs>
        <w:spacing w:after="0" w:line="240" w:lineRule="auto"/>
        <w:ind w:left="644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7C1821" w:rsidRPr="00E31D72" w:rsidRDefault="007C1821" w:rsidP="007C1821">
      <w:pPr>
        <w:tabs>
          <w:tab w:val="left" w:pos="348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Керуючись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ст. ст. 12, 33, 81, 116, 118,121, 122, 125, 126 Земельного Кодексу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України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, ст.26 Закону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України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«Про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місцеве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самоврядування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в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Україні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», ст.50 Закону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України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«Про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землеустрій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», Закону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України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«Про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регулювання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містобудівної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діяльності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>»,</w:t>
      </w:r>
      <w:r w:rsidRPr="00E31D72">
        <w:rPr>
          <w:rFonts w:ascii="Times New Roman" w:hAnsi="Times New Roman"/>
          <w:bCs/>
          <w:sz w:val="28"/>
          <w:szCs w:val="28"/>
          <w:lang w:val="uk-UA" w:eastAsia="ru-RU"/>
        </w:rPr>
        <w:t xml:space="preserve"> рішенням Жовківського районного суду Львівської області від 03 лютого 2015року Справа № 444/85/15-ц Провадження № 2/444/190/2015,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генеральним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планом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населених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пунктів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сіл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Гряда та Воля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Гамулецька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розглянувши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заяву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гр.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E31D72">
        <w:rPr>
          <w:rFonts w:ascii="Times New Roman" w:hAnsi="Times New Roman"/>
          <w:sz w:val="28"/>
          <w:szCs w:val="28"/>
          <w:lang w:val="uk-UA"/>
        </w:rPr>
        <w:t>ГРИНЧИШИН ЯРОСЛАВА МИКОЛАЙОВИЧА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враховуючи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висновок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постійної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комісії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з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питань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регулювання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земельних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відносин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і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будівництва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, Грядівська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сільська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рада </w:t>
      </w:r>
    </w:p>
    <w:p w:rsidR="007C1821" w:rsidRPr="00E31D72" w:rsidRDefault="007C1821" w:rsidP="007C1821">
      <w:pPr>
        <w:tabs>
          <w:tab w:val="left" w:pos="348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bCs/>
          <w:sz w:val="26"/>
          <w:szCs w:val="26"/>
          <w:lang w:eastAsia="ru-RU"/>
        </w:rPr>
      </w:pPr>
    </w:p>
    <w:p w:rsidR="007C1821" w:rsidRPr="00D051C0" w:rsidRDefault="007C1821" w:rsidP="007C1821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proofErr w:type="gramStart"/>
      <w:r w:rsidRPr="00D051C0">
        <w:rPr>
          <w:rFonts w:ascii="Times New Roman" w:hAnsi="Times New Roman"/>
          <w:b/>
          <w:bCs/>
          <w:sz w:val="28"/>
          <w:szCs w:val="24"/>
          <w:lang w:eastAsia="ru-RU"/>
        </w:rPr>
        <w:t>В  И</w:t>
      </w:r>
      <w:proofErr w:type="gramEnd"/>
      <w:r w:rsidRPr="00D051C0">
        <w:rPr>
          <w:rFonts w:ascii="Times New Roman" w:hAnsi="Times New Roman"/>
          <w:b/>
          <w:bCs/>
          <w:sz w:val="28"/>
          <w:szCs w:val="24"/>
          <w:lang w:eastAsia="ru-RU"/>
        </w:rPr>
        <w:t xml:space="preserve">  Р  І  Ш  И  Л  А:</w:t>
      </w:r>
    </w:p>
    <w:p w:rsidR="007C1821" w:rsidRPr="00D051C0" w:rsidRDefault="007C1821" w:rsidP="007C1821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</w:p>
    <w:p w:rsidR="007C1821" w:rsidRPr="00E31D72" w:rsidRDefault="007C1821" w:rsidP="007C1821">
      <w:pPr>
        <w:numPr>
          <w:ilvl w:val="0"/>
          <w:numId w:val="1"/>
        </w:numPr>
        <w:tabs>
          <w:tab w:val="left" w:pos="810"/>
        </w:tabs>
        <w:spacing w:after="0" w:line="240" w:lineRule="auto"/>
        <w:ind w:right="-81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Затвердити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гр. </w:t>
      </w:r>
      <w:r w:rsidRPr="00E31D72">
        <w:rPr>
          <w:rFonts w:ascii="Times New Roman" w:hAnsi="Times New Roman"/>
          <w:b/>
          <w:sz w:val="28"/>
          <w:szCs w:val="28"/>
          <w:lang w:val="uk-UA"/>
        </w:rPr>
        <w:t>ГРИНЧИШИНУ ЯРОСЛАВУ МИКОЛАЙОВИЧУ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Технічну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документацію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із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землеустрою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кадастровий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номер: </w:t>
      </w:r>
      <w:r w:rsidRPr="00E31D72">
        <w:rPr>
          <w:rFonts w:ascii="Times New Roman" w:hAnsi="Times New Roman"/>
          <w:sz w:val="28"/>
          <w:szCs w:val="28"/>
        </w:rPr>
        <w:t>4622782500:01:0</w:t>
      </w:r>
      <w:r w:rsidRPr="00E31D72">
        <w:rPr>
          <w:rFonts w:ascii="Times New Roman" w:hAnsi="Times New Roman"/>
          <w:sz w:val="28"/>
          <w:szCs w:val="28"/>
          <w:lang w:val="uk-UA"/>
        </w:rPr>
        <w:t>10</w:t>
      </w:r>
      <w:r w:rsidRPr="00E31D72">
        <w:rPr>
          <w:rFonts w:ascii="Times New Roman" w:hAnsi="Times New Roman"/>
          <w:sz w:val="28"/>
          <w:szCs w:val="28"/>
        </w:rPr>
        <w:t>:0</w:t>
      </w:r>
      <w:r w:rsidRPr="00E31D72">
        <w:rPr>
          <w:rFonts w:ascii="Times New Roman" w:hAnsi="Times New Roman"/>
          <w:sz w:val="28"/>
          <w:szCs w:val="28"/>
          <w:lang w:val="uk-UA"/>
        </w:rPr>
        <w:t>144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площею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0,0986 га"/>
        </w:smartTagPr>
        <w:r w:rsidRPr="00E31D72">
          <w:rPr>
            <w:rFonts w:ascii="Times New Roman" w:hAnsi="Times New Roman"/>
            <w:sz w:val="28"/>
            <w:szCs w:val="28"/>
          </w:rPr>
          <w:t>0,</w:t>
        </w:r>
        <w:r w:rsidRPr="00E31D72">
          <w:rPr>
            <w:rFonts w:ascii="Times New Roman" w:hAnsi="Times New Roman"/>
            <w:sz w:val="28"/>
            <w:szCs w:val="28"/>
            <w:lang w:val="uk-UA"/>
          </w:rPr>
          <w:t>0986</w:t>
        </w:r>
        <w:r w:rsidRPr="00E31D72">
          <w:rPr>
            <w:rFonts w:ascii="Times New Roman" w:hAnsi="Times New Roman"/>
            <w:sz w:val="28"/>
            <w:szCs w:val="28"/>
          </w:rPr>
          <w:t xml:space="preserve"> </w:t>
        </w:r>
        <w:proofErr w:type="gramStart"/>
        <w:r w:rsidRPr="00E31D72">
          <w:rPr>
            <w:rFonts w:ascii="Times New Roman" w:hAnsi="Times New Roman"/>
            <w:bCs/>
            <w:sz w:val="28"/>
            <w:szCs w:val="28"/>
            <w:lang w:eastAsia="ru-RU"/>
          </w:rPr>
          <w:t>га</w:t>
        </w:r>
      </w:smartTag>
      <w:r w:rsidRPr="00E31D72">
        <w:rPr>
          <w:rFonts w:ascii="Times New Roman" w:hAnsi="Times New Roman"/>
          <w:bCs/>
          <w:sz w:val="28"/>
          <w:szCs w:val="28"/>
          <w:lang w:eastAsia="ru-RU"/>
        </w:rPr>
        <w:t>,  для</w:t>
      </w:r>
      <w:proofErr w:type="gram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E31D72">
        <w:rPr>
          <w:rFonts w:ascii="Times New Roman" w:hAnsi="Times New Roman"/>
          <w:sz w:val="28"/>
          <w:szCs w:val="28"/>
        </w:rPr>
        <w:t>будівництва</w:t>
      </w:r>
      <w:proofErr w:type="spellEnd"/>
      <w:r w:rsidRPr="00E31D72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E31D72">
        <w:rPr>
          <w:rFonts w:ascii="Times New Roman" w:hAnsi="Times New Roman"/>
          <w:sz w:val="28"/>
          <w:szCs w:val="28"/>
        </w:rPr>
        <w:t>обслуговування</w:t>
      </w:r>
      <w:proofErr w:type="spellEnd"/>
      <w:r w:rsidRPr="00E31D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31D72">
        <w:rPr>
          <w:rFonts w:ascii="Times New Roman" w:hAnsi="Times New Roman"/>
          <w:sz w:val="28"/>
          <w:szCs w:val="28"/>
        </w:rPr>
        <w:t>житлового</w:t>
      </w:r>
      <w:proofErr w:type="spellEnd"/>
      <w:r w:rsidRPr="00E31D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31D72">
        <w:rPr>
          <w:rFonts w:ascii="Times New Roman" w:hAnsi="Times New Roman"/>
          <w:sz w:val="28"/>
          <w:szCs w:val="28"/>
        </w:rPr>
        <w:t>будинку</w:t>
      </w:r>
      <w:proofErr w:type="spellEnd"/>
      <w:r w:rsidRPr="00E31D7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31D72">
        <w:rPr>
          <w:rFonts w:ascii="Times New Roman" w:hAnsi="Times New Roman"/>
          <w:sz w:val="28"/>
          <w:szCs w:val="28"/>
        </w:rPr>
        <w:t>господарських</w:t>
      </w:r>
      <w:proofErr w:type="spellEnd"/>
      <w:r w:rsidRPr="00E31D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31D72">
        <w:rPr>
          <w:rFonts w:ascii="Times New Roman" w:hAnsi="Times New Roman"/>
          <w:sz w:val="28"/>
          <w:szCs w:val="28"/>
        </w:rPr>
        <w:t>будівель</w:t>
      </w:r>
      <w:proofErr w:type="spellEnd"/>
      <w:r w:rsidRPr="00E31D72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E31D72">
        <w:rPr>
          <w:rFonts w:ascii="Times New Roman" w:hAnsi="Times New Roman"/>
          <w:sz w:val="28"/>
          <w:szCs w:val="28"/>
        </w:rPr>
        <w:t>споруд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E31D72">
        <w:rPr>
          <w:rFonts w:ascii="Times New Roman" w:hAnsi="Times New Roman"/>
          <w:bCs/>
          <w:sz w:val="28"/>
          <w:szCs w:val="28"/>
        </w:rPr>
        <w:t>в с. Гряда,</w:t>
      </w:r>
      <w:r w:rsidRPr="00E31D72">
        <w:rPr>
          <w:rFonts w:ascii="Times New Roman" w:hAnsi="Times New Roman"/>
          <w:bCs/>
          <w:sz w:val="28"/>
          <w:szCs w:val="28"/>
          <w:lang w:val="uk-UA"/>
        </w:rPr>
        <w:t xml:space="preserve"> вул. Горішня, 76</w:t>
      </w:r>
      <w:r w:rsidRPr="00E31D72">
        <w:rPr>
          <w:rFonts w:ascii="Times New Roman" w:hAnsi="Times New Roman"/>
          <w:bCs/>
          <w:sz w:val="28"/>
          <w:szCs w:val="28"/>
        </w:rPr>
        <w:t xml:space="preserve">  Жовківського району Львівської </w:t>
      </w:r>
      <w:proofErr w:type="spellStart"/>
      <w:r w:rsidRPr="00E31D72">
        <w:rPr>
          <w:rFonts w:ascii="Times New Roman" w:hAnsi="Times New Roman"/>
          <w:bCs/>
          <w:sz w:val="28"/>
          <w:szCs w:val="28"/>
        </w:rPr>
        <w:t>області</w:t>
      </w:r>
      <w:proofErr w:type="spellEnd"/>
      <w:r w:rsidRPr="00E31D72">
        <w:rPr>
          <w:rFonts w:ascii="Times New Roman" w:hAnsi="Times New Roman"/>
          <w:bCs/>
          <w:sz w:val="28"/>
          <w:szCs w:val="28"/>
        </w:rPr>
        <w:t xml:space="preserve"> /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в межах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населеного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пункту/.</w:t>
      </w:r>
    </w:p>
    <w:p w:rsidR="007C1821" w:rsidRDefault="007C1821" w:rsidP="007C1821">
      <w:pPr>
        <w:numPr>
          <w:ilvl w:val="0"/>
          <w:numId w:val="1"/>
        </w:numPr>
        <w:tabs>
          <w:tab w:val="left" w:pos="810"/>
        </w:tabs>
        <w:spacing w:after="0" w:line="240" w:lineRule="auto"/>
        <w:ind w:right="-81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Передати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у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власність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гр.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E31D72">
        <w:rPr>
          <w:rFonts w:ascii="Times New Roman" w:hAnsi="Times New Roman"/>
          <w:b/>
          <w:sz w:val="28"/>
          <w:szCs w:val="28"/>
          <w:lang w:val="uk-UA"/>
        </w:rPr>
        <w:t>ГРИНЧИШИНУ ЯРОСЛАВУ МИКОЛАЙОВИЧУ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земельну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ділянку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кадастровий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номер </w:t>
      </w:r>
      <w:r w:rsidRPr="00E31D72">
        <w:rPr>
          <w:rFonts w:ascii="Times New Roman" w:hAnsi="Times New Roman"/>
          <w:sz w:val="28"/>
          <w:szCs w:val="28"/>
        </w:rPr>
        <w:t>4622782500:01:0</w:t>
      </w:r>
      <w:r w:rsidRPr="00E31D72">
        <w:rPr>
          <w:rFonts w:ascii="Times New Roman" w:hAnsi="Times New Roman"/>
          <w:sz w:val="28"/>
          <w:szCs w:val="28"/>
          <w:lang w:val="uk-UA"/>
        </w:rPr>
        <w:t>10</w:t>
      </w:r>
      <w:r w:rsidRPr="00E31D72">
        <w:rPr>
          <w:rFonts w:ascii="Times New Roman" w:hAnsi="Times New Roman"/>
          <w:sz w:val="28"/>
          <w:szCs w:val="28"/>
        </w:rPr>
        <w:t>:0</w:t>
      </w:r>
      <w:r w:rsidRPr="00E31D72">
        <w:rPr>
          <w:rFonts w:ascii="Times New Roman" w:hAnsi="Times New Roman"/>
          <w:sz w:val="28"/>
          <w:szCs w:val="28"/>
          <w:lang w:val="uk-UA"/>
        </w:rPr>
        <w:t>144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площею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E31D72">
        <w:rPr>
          <w:rFonts w:ascii="Times New Roman" w:hAnsi="Times New Roman"/>
          <w:sz w:val="28"/>
          <w:szCs w:val="28"/>
        </w:rPr>
        <w:t>0,</w:t>
      </w:r>
      <w:r w:rsidRPr="00E31D72">
        <w:rPr>
          <w:rFonts w:ascii="Times New Roman" w:hAnsi="Times New Roman"/>
          <w:sz w:val="28"/>
          <w:szCs w:val="28"/>
          <w:lang w:val="uk-UA"/>
        </w:rPr>
        <w:t>0986</w:t>
      </w:r>
      <w:proofErr w:type="gram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га,  для</w:t>
      </w:r>
      <w:proofErr w:type="gram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E31D72">
        <w:rPr>
          <w:rFonts w:ascii="Times New Roman" w:hAnsi="Times New Roman"/>
          <w:sz w:val="28"/>
          <w:szCs w:val="28"/>
        </w:rPr>
        <w:t>будівництва</w:t>
      </w:r>
      <w:proofErr w:type="spellEnd"/>
      <w:r w:rsidRPr="00E31D72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E31D72">
        <w:rPr>
          <w:rFonts w:ascii="Times New Roman" w:hAnsi="Times New Roman"/>
          <w:sz w:val="28"/>
          <w:szCs w:val="28"/>
        </w:rPr>
        <w:t>обслуговування</w:t>
      </w:r>
      <w:proofErr w:type="spellEnd"/>
      <w:r w:rsidRPr="00E31D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31D72">
        <w:rPr>
          <w:rFonts w:ascii="Times New Roman" w:hAnsi="Times New Roman"/>
          <w:sz w:val="28"/>
          <w:szCs w:val="28"/>
        </w:rPr>
        <w:t>житлового</w:t>
      </w:r>
      <w:proofErr w:type="spellEnd"/>
      <w:r w:rsidRPr="00E31D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31D72">
        <w:rPr>
          <w:rFonts w:ascii="Times New Roman" w:hAnsi="Times New Roman"/>
          <w:sz w:val="28"/>
          <w:szCs w:val="28"/>
        </w:rPr>
        <w:t>будинку</w:t>
      </w:r>
      <w:proofErr w:type="spellEnd"/>
      <w:r w:rsidRPr="00E31D7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31D72">
        <w:rPr>
          <w:rFonts w:ascii="Times New Roman" w:hAnsi="Times New Roman"/>
          <w:sz w:val="28"/>
          <w:szCs w:val="28"/>
        </w:rPr>
        <w:t>господарських</w:t>
      </w:r>
      <w:proofErr w:type="spellEnd"/>
      <w:r w:rsidRPr="00E31D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31D72">
        <w:rPr>
          <w:rFonts w:ascii="Times New Roman" w:hAnsi="Times New Roman"/>
          <w:sz w:val="28"/>
          <w:szCs w:val="28"/>
        </w:rPr>
        <w:t>будівель</w:t>
      </w:r>
      <w:proofErr w:type="spellEnd"/>
      <w:r w:rsidRPr="00E31D72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E31D72">
        <w:rPr>
          <w:rFonts w:ascii="Times New Roman" w:hAnsi="Times New Roman"/>
          <w:sz w:val="28"/>
          <w:szCs w:val="28"/>
        </w:rPr>
        <w:t>споруд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за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рахунок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земель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житлової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та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громадської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забудови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E31D72">
        <w:rPr>
          <w:rFonts w:ascii="Times New Roman" w:hAnsi="Times New Roman"/>
          <w:bCs/>
          <w:sz w:val="28"/>
          <w:szCs w:val="28"/>
        </w:rPr>
        <w:t xml:space="preserve">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в с. </w:t>
      </w:r>
      <w:r w:rsidRPr="00E31D72">
        <w:rPr>
          <w:rFonts w:ascii="Times New Roman" w:hAnsi="Times New Roman"/>
          <w:bCs/>
          <w:sz w:val="28"/>
          <w:szCs w:val="28"/>
        </w:rPr>
        <w:t>Гряда,</w:t>
      </w:r>
      <w:r w:rsidRPr="00E31D72">
        <w:rPr>
          <w:rFonts w:ascii="Times New Roman" w:hAnsi="Times New Roman"/>
          <w:bCs/>
          <w:sz w:val="28"/>
          <w:szCs w:val="28"/>
          <w:lang w:val="uk-UA"/>
        </w:rPr>
        <w:t xml:space="preserve"> вул. Горішня, 76</w:t>
      </w:r>
      <w:r w:rsidRPr="00E31D72">
        <w:rPr>
          <w:rFonts w:ascii="Times New Roman" w:hAnsi="Times New Roman"/>
          <w:bCs/>
          <w:sz w:val="28"/>
          <w:szCs w:val="28"/>
        </w:rPr>
        <w:t xml:space="preserve">  Жовківського району Львівської </w:t>
      </w:r>
      <w:proofErr w:type="spellStart"/>
      <w:r w:rsidRPr="00E31D72">
        <w:rPr>
          <w:rFonts w:ascii="Times New Roman" w:hAnsi="Times New Roman"/>
          <w:bCs/>
          <w:sz w:val="28"/>
          <w:szCs w:val="28"/>
        </w:rPr>
        <w:t>області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/в межах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населеного</w:t>
      </w:r>
      <w:proofErr w:type="spellEnd"/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пункту/.</w:t>
      </w:r>
    </w:p>
    <w:p w:rsidR="007C1821" w:rsidRPr="00E31D72" w:rsidRDefault="007C1821" w:rsidP="007C1821">
      <w:pPr>
        <w:tabs>
          <w:tab w:val="left" w:pos="810"/>
        </w:tabs>
        <w:spacing w:after="0" w:line="240" w:lineRule="auto"/>
        <w:ind w:left="720" w:right="-81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7C1821" w:rsidRPr="007C1821" w:rsidRDefault="007C1821" w:rsidP="007C1821">
      <w:pPr>
        <w:numPr>
          <w:ilvl w:val="0"/>
          <w:numId w:val="1"/>
        </w:numPr>
        <w:tabs>
          <w:tab w:val="left" w:pos="810"/>
        </w:tabs>
        <w:spacing w:after="0" w:line="240" w:lineRule="auto"/>
        <w:ind w:right="-81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lastRenderedPageBreak/>
        <w:t xml:space="preserve">Контроль за </w:t>
      </w:r>
      <w:proofErr w:type="spellStart"/>
      <w:r w:rsidRPr="00E31D72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E31D7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31D72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E31D7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31D72">
        <w:rPr>
          <w:rFonts w:ascii="Times New Roman" w:hAnsi="Times New Roman"/>
          <w:sz w:val="28"/>
          <w:szCs w:val="28"/>
          <w:lang w:eastAsia="ru-RU"/>
        </w:rPr>
        <w:t>рішення</w:t>
      </w:r>
      <w:proofErr w:type="spellEnd"/>
      <w:r w:rsidRPr="00E31D7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31D72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E31D72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31D72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E31D72">
        <w:rPr>
          <w:rFonts w:ascii="Times New Roman" w:hAnsi="Times New Roman"/>
          <w:sz w:val="28"/>
          <w:szCs w:val="28"/>
          <w:lang w:eastAsia="ru-RU"/>
        </w:rPr>
        <w:t xml:space="preserve"> з </w:t>
      </w:r>
      <w:proofErr w:type="spellStart"/>
      <w:r w:rsidRPr="00E31D72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E31D7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31D72">
        <w:rPr>
          <w:rFonts w:ascii="Times New Roman" w:hAnsi="Times New Roman"/>
          <w:sz w:val="28"/>
          <w:szCs w:val="28"/>
          <w:lang w:eastAsia="ru-RU"/>
        </w:rPr>
        <w:t>регулювання</w:t>
      </w:r>
      <w:proofErr w:type="spellEnd"/>
      <w:r w:rsidRPr="00E31D7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31D72">
        <w:rPr>
          <w:rFonts w:ascii="Times New Roman" w:hAnsi="Times New Roman"/>
          <w:sz w:val="28"/>
          <w:szCs w:val="28"/>
          <w:lang w:eastAsia="ru-RU"/>
        </w:rPr>
        <w:t>земельних</w:t>
      </w:r>
      <w:proofErr w:type="spellEnd"/>
      <w:r w:rsidRPr="00E31D7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31D72">
        <w:rPr>
          <w:rFonts w:ascii="Times New Roman" w:hAnsi="Times New Roman"/>
          <w:sz w:val="28"/>
          <w:szCs w:val="28"/>
          <w:lang w:eastAsia="ru-RU"/>
        </w:rPr>
        <w:t>відносин</w:t>
      </w:r>
      <w:proofErr w:type="spellEnd"/>
      <w:r w:rsidRPr="00E31D72">
        <w:rPr>
          <w:rFonts w:ascii="Times New Roman" w:hAnsi="Times New Roman"/>
          <w:sz w:val="28"/>
          <w:szCs w:val="28"/>
          <w:lang w:eastAsia="ru-RU"/>
        </w:rPr>
        <w:t xml:space="preserve"> і </w:t>
      </w:r>
      <w:proofErr w:type="spellStart"/>
      <w:r w:rsidRPr="00E31D72"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E31D72">
        <w:rPr>
          <w:rFonts w:ascii="Times New Roman" w:hAnsi="Times New Roman"/>
          <w:sz w:val="28"/>
          <w:szCs w:val="28"/>
          <w:lang w:eastAsia="ru-RU"/>
        </w:rPr>
        <w:t>.</w:t>
      </w:r>
    </w:p>
    <w:p w:rsidR="007C1821" w:rsidRDefault="007C1821" w:rsidP="007C1821">
      <w:pPr>
        <w:pStyle w:val="a3"/>
        <w:rPr>
          <w:rFonts w:ascii="Times New Roman" w:hAnsi="Times New Roman"/>
          <w:bCs/>
          <w:sz w:val="28"/>
          <w:szCs w:val="28"/>
          <w:lang w:eastAsia="ru-RU"/>
        </w:rPr>
      </w:pPr>
    </w:p>
    <w:p w:rsidR="007C1821" w:rsidRPr="007C1821" w:rsidRDefault="007C1821" w:rsidP="007C1821">
      <w:pPr>
        <w:tabs>
          <w:tab w:val="left" w:pos="810"/>
        </w:tabs>
        <w:spacing w:after="0" w:line="240" w:lineRule="auto"/>
        <w:ind w:right="-81" w:firstLine="426"/>
        <w:contextualSpacing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sz w:val="28"/>
          <w:szCs w:val="28"/>
          <w:lang w:val="uk-UA" w:eastAsia="ru-RU"/>
        </w:rPr>
        <w:t xml:space="preserve">Сільський голова                                                 </w:t>
      </w:r>
      <w:bookmarkStart w:id="0" w:name="_GoBack"/>
      <w:bookmarkEnd w:id="0"/>
      <w:r>
        <w:rPr>
          <w:rFonts w:ascii="Times New Roman" w:hAnsi="Times New Roman"/>
          <w:bCs/>
          <w:sz w:val="28"/>
          <w:szCs w:val="28"/>
          <w:lang w:val="uk-UA" w:eastAsia="ru-RU"/>
        </w:rPr>
        <w:t xml:space="preserve">        М. Василина</w:t>
      </w:r>
    </w:p>
    <w:p w:rsidR="007C1821" w:rsidRPr="00E31D72" w:rsidRDefault="007C1821" w:rsidP="007C1821">
      <w:pPr>
        <w:tabs>
          <w:tab w:val="left" w:pos="810"/>
        </w:tabs>
        <w:spacing w:after="0" w:line="240" w:lineRule="auto"/>
        <w:ind w:left="720" w:right="-81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CF0522" w:rsidRDefault="00CF0522"/>
    <w:sectPr w:rsidR="00CF052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9C4"/>
    <w:rsid w:val="007C1821"/>
    <w:rsid w:val="008D09C4"/>
    <w:rsid w:val="00CF0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D618BA9"/>
  <w15:chartTrackingRefBased/>
  <w15:docId w15:val="{6A53E175-DD86-4279-AA27-58AB72A38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1821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18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1322</Words>
  <Characters>754</Characters>
  <Application>Microsoft Office Word</Application>
  <DocSecurity>0</DocSecurity>
  <Lines>6</Lines>
  <Paragraphs>4</Paragraphs>
  <ScaleCrop>false</ScaleCrop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2022-09-21T00:06:00Z</dcterms:created>
  <dcterms:modified xsi:type="dcterms:W3CDTF">2022-09-21T00:11:00Z</dcterms:modified>
</cp:coreProperties>
</file>