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6C8A" w:rsidRPr="002A14D5" w:rsidRDefault="008B6C8A" w:rsidP="008B6C8A">
      <w:pPr>
        <w:pStyle w:val="1"/>
        <w:spacing w:before="360" w:after="220" w:line="252" w:lineRule="auto"/>
        <w:jc w:val="center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>УКРАЇНА</w:t>
      </w:r>
      <w:r w:rsidRPr="002A14D5">
        <w:rPr>
          <w:b/>
          <w:bCs/>
          <w:sz w:val="28"/>
          <w:szCs w:val="28"/>
        </w:rPr>
        <w:br/>
        <w:t>ГРЯДІВСЬКА СІЛЬСЬКА РАДА</w:t>
      </w:r>
      <w:r w:rsidRPr="002A14D5">
        <w:rPr>
          <w:b/>
          <w:bCs/>
          <w:sz w:val="28"/>
          <w:szCs w:val="28"/>
        </w:rPr>
        <w:br/>
        <w:t>ЖОВКІВСЬКОГО РАЙОНУ ЛЬВІВСЬКОЇ ОБЛАСТІ</w:t>
      </w:r>
      <w:r w:rsidRPr="002A14D5">
        <w:rPr>
          <w:b/>
          <w:bCs/>
          <w:sz w:val="28"/>
          <w:szCs w:val="28"/>
        </w:rPr>
        <w:br/>
        <w:t>XIV - а сесія VI- того скликання</w:t>
      </w:r>
    </w:p>
    <w:p w:rsidR="008B6C8A" w:rsidRPr="002A14D5" w:rsidRDefault="008B6C8A" w:rsidP="008B6C8A">
      <w:pPr>
        <w:pStyle w:val="1"/>
        <w:spacing w:after="220" w:line="264" w:lineRule="auto"/>
        <w:jc w:val="center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 xml:space="preserve">Р I Ш Е Н </w:t>
      </w:r>
      <w:proofErr w:type="spellStart"/>
      <w:r w:rsidRPr="002A14D5">
        <w:rPr>
          <w:b/>
          <w:bCs/>
          <w:sz w:val="28"/>
          <w:szCs w:val="28"/>
        </w:rPr>
        <w:t>Н</w:t>
      </w:r>
      <w:proofErr w:type="spellEnd"/>
      <w:r w:rsidRPr="002A14D5">
        <w:rPr>
          <w:b/>
          <w:bCs/>
          <w:sz w:val="28"/>
          <w:szCs w:val="28"/>
        </w:rPr>
        <w:t xml:space="preserve"> Я</w:t>
      </w:r>
    </w:p>
    <w:p w:rsidR="008B6C8A" w:rsidRPr="002A14D5" w:rsidRDefault="008B6C8A" w:rsidP="008B6C8A">
      <w:pPr>
        <w:pStyle w:val="1"/>
        <w:tabs>
          <w:tab w:val="left" w:pos="7160"/>
        </w:tabs>
        <w:spacing w:after="320" w:line="264" w:lineRule="auto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>Від «22» грудня 2017 року.</w:t>
      </w:r>
      <w:r w:rsidRPr="002A14D5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3</w:t>
      </w:r>
    </w:p>
    <w:p w:rsidR="008B6C8A" w:rsidRDefault="008B6C8A" w:rsidP="008B6C8A">
      <w:pPr>
        <w:pStyle w:val="1"/>
        <w:spacing w:line="240" w:lineRule="auto"/>
        <w:jc w:val="both"/>
        <w:rPr>
          <w:b/>
          <w:bCs/>
          <w:sz w:val="28"/>
          <w:szCs w:val="28"/>
        </w:rPr>
      </w:pPr>
      <w:r w:rsidRPr="002A14D5">
        <w:rPr>
          <w:b/>
          <w:bCs/>
          <w:sz w:val="28"/>
          <w:szCs w:val="28"/>
        </w:rPr>
        <w:t xml:space="preserve">Про затвердження розпоряджень </w:t>
      </w:r>
    </w:p>
    <w:p w:rsidR="008B6C8A" w:rsidRDefault="008B6C8A" w:rsidP="008B6C8A">
      <w:pPr>
        <w:pStyle w:val="1"/>
        <w:spacing w:line="240" w:lineRule="auto"/>
        <w:jc w:val="both"/>
        <w:rPr>
          <w:b/>
          <w:bCs/>
          <w:sz w:val="28"/>
          <w:szCs w:val="28"/>
        </w:rPr>
      </w:pPr>
      <w:r w:rsidRPr="002A14D5">
        <w:rPr>
          <w:b/>
          <w:bCs/>
          <w:sz w:val="28"/>
          <w:szCs w:val="28"/>
        </w:rPr>
        <w:t xml:space="preserve">сільського голови у міжсесійний </w:t>
      </w:r>
    </w:p>
    <w:p w:rsidR="008B6C8A" w:rsidRDefault="008B6C8A" w:rsidP="008B6C8A">
      <w:pPr>
        <w:pStyle w:val="1"/>
        <w:spacing w:line="240" w:lineRule="auto"/>
        <w:jc w:val="both"/>
        <w:rPr>
          <w:b/>
          <w:bCs/>
          <w:sz w:val="28"/>
          <w:szCs w:val="28"/>
        </w:rPr>
      </w:pPr>
      <w:r w:rsidRPr="002A14D5">
        <w:rPr>
          <w:b/>
          <w:bCs/>
          <w:sz w:val="28"/>
          <w:szCs w:val="28"/>
        </w:rPr>
        <w:t>період.</w:t>
      </w:r>
    </w:p>
    <w:p w:rsidR="008B6C8A" w:rsidRPr="002A14D5" w:rsidRDefault="008B6C8A" w:rsidP="008B6C8A">
      <w:pPr>
        <w:pStyle w:val="1"/>
        <w:spacing w:line="240" w:lineRule="auto"/>
        <w:jc w:val="both"/>
        <w:rPr>
          <w:sz w:val="28"/>
          <w:szCs w:val="28"/>
        </w:rPr>
      </w:pPr>
    </w:p>
    <w:p w:rsidR="008B6C8A" w:rsidRPr="002A14D5" w:rsidRDefault="008B6C8A" w:rsidP="008B6C8A">
      <w:pPr>
        <w:pStyle w:val="1"/>
        <w:spacing w:after="320"/>
        <w:ind w:firstLine="500"/>
        <w:jc w:val="both"/>
        <w:rPr>
          <w:sz w:val="28"/>
          <w:szCs w:val="28"/>
        </w:rPr>
      </w:pPr>
      <w:r w:rsidRPr="002A14D5">
        <w:rPr>
          <w:sz w:val="28"/>
          <w:szCs w:val="28"/>
        </w:rPr>
        <w:t>Розглянувши розпорядження сільського голови, видані у міжсесійний період, керуючись ст.26 Закону України «Про місцеве самоврядування в Україні», Грядівська сільська рада</w:t>
      </w:r>
    </w:p>
    <w:p w:rsidR="008B6C8A" w:rsidRPr="002A14D5" w:rsidRDefault="008B6C8A" w:rsidP="008B6C8A">
      <w:pPr>
        <w:pStyle w:val="60"/>
        <w:keepNext/>
        <w:keepLines/>
        <w:spacing w:after="320" w:line="264" w:lineRule="auto"/>
        <w:jc w:val="center"/>
        <w:rPr>
          <w:sz w:val="28"/>
          <w:szCs w:val="28"/>
        </w:rPr>
      </w:pPr>
      <w:r>
        <w:rPr>
          <w:sz w:val="28"/>
          <w:szCs w:val="28"/>
          <w:u w:val="none"/>
        </w:rPr>
        <w:t>В И Р І Ш И Л А:</w:t>
      </w:r>
    </w:p>
    <w:p w:rsidR="008B6C8A" w:rsidRDefault="008B6C8A" w:rsidP="008B6C8A">
      <w:pPr>
        <w:pStyle w:val="1"/>
        <w:numPr>
          <w:ilvl w:val="0"/>
          <w:numId w:val="2"/>
        </w:numPr>
        <w:spacing w:line="240" w:lineRule="auto"/>
        <w:ind w:hanging="720"/>
        <w:jc w:val="both"/>
        <w:rPr>
          <w:sz w:val="28"/>
          <w:szCs w:val="28"/>
        </w:rPr>
      </w:pPr>
      <w:r w:rsidRPr="002A14D5">
        <w:rPr>
          <w:sz w:val="28"/>
          <w:szCs w:val="28"/>
        </w:rPr>
        <w:t>Затвердити розпорядження сільського голови:</w:t>
      </w:r>
      <w:bookmarkStart w:id="0" w:name="bookmark90"/>
      <w:bookmarkEnd w:id="0"/>
    </w:p>
    <w:p w:rsidR="008B6C8A" w:rsidRPr="008B6C8A" w:rsidRDefault="008B6C8A" w:rsidP="008B6C8A">
      <w:pPr>
        <w:pStyle w:val="1"/>
        <w:numPr>
          <w:ilvl w:val="0"/>
          <w:numId w:val="1"/>
        </w:numPr>
        <w:tabs>
          <w:tab w:val="left" w:pos="993"/>
        </w:tabs>
        <w:spacing w:line="240" w:lineRule="auto"/>
        <w:ind w:left="720" w:hanging="11"/>
        <w:jc w:val="both"/>
        <w:rPr>
          <w:sz w:val="28"/>
          <w:szCs w:val="28"/>
        </w:rPr>
      </w:pPr>
      <w:r w:rsidRPr="008B6C8A">
        <w:rPr>
          <w:sz w:val="28"/>
          <w:szCs w:val="28"/>
        </w:rPr>
        <w:t>№53 від 18.10.2017р. «Про затвердження проектно-кошторисної документації на об’єкт «Проведення заходів із захисту від підтоплення і затоплення території Грядівської сільської ради Жовківського району Львівської області (Поточний ремонт)»;</w:t>
      </w:r>
    </w:p>
    <w:p w:rsidR="008B6C8A" w:rsidRDefault="008B6C8A" w:rsidP="008B6C8A">
      <w:pPr>
        <w:pStyle w:val="1"/>
        <w:numPr>
          <w:ilvl w:val="0"/>
          <w:numId w:val="1"/>
        </w:numPr>
        <w:tabs>
          <w:tab w:val="left" w:pos="776"/>
          <w:tab w:val="left" w:pos="993"/>
        </w:tabs>
        <w:spacing w:line="240" w:lineRule="auto"/>
        <w:ind w:left="720" w:hanging="11"/>
        <w:jc w:val="both"/>
        <w:rPr>
          <w:sz w:val="28"/>
          <w:szCs w:val="28"/>
        </w:rPr>
      </w:pPr>
      <w:bookmarkStart w:id="1" w:name="bookmark91"/>
      <w:bookmarkEnd w:id="1"/>
      <w:r w:rsidRPr="002A14D5">
        <w:rPr>
          <w:sz w:val="28"/>
          <w:szCs w:val="28"/>
        </w:rPr>
        <w:t xml:space="preserve">№57 від 24.11.2017р. «Про внесення змін до </w:t>
      </w:r>
      <w:r>
        <w:rPr>
          <w:sz w:val="28"/>
          <w:szCs w:val="28"/>
        </w:rPr>
        <w:t xml:space="preserve"> сільського бюджету  на 2017 рік».</w:t>
      </w:r>
      <w:r w:rsidRPr="008B6C8A">
        <w:rPr>
          <w:sz w:val="28"/>
          <w:szCs w:val="28"/>
          <w:lang w:val="ru-RU"/>
        </w:rPr>
        <w:t>$</w:t>
      </w:r>
    </w:p>
    <w:p w:rsidR="008B6C8A" w:rsidRPr="008B6C8A" w:rsidRDefault="008B6C8A" w:rsidP="008B6C8A">
      <w:pPr>
        <w:pStyle w:val="1"/>
        <w:numPr>
          <w:ilvl w:val="0"/>
          <w:numId w:val="1"/>
        </w:numPr>
        <w:tabs>
          <w:tab w:val="left" w:pos="776"/>
          <w:tab w:val="left" w:pos="993"/>
        </w:tabs>
        <w:spacing w:line="240" w:lineRule="auto"/>
        <w:ind w:left="720" w:hanging="11"/>
        <w:jc w:val="both"/>
        <w:rPr>
          <w:sz w:val="28"/>
          <w:szCs w:val="28"/>
        </w:rPr>
      </w:pPr>
      <w:r w:rsidRPr="008B6C8A">
        <w:rPr>
          <w:sz w:val="28"/>
          <w:szCs w:val="28"/>
        </w:rPr>
        <w:t>№58 від 27.11.2017р. «Про внесення змін до помісячного розпису сільського бюджету у 2017 році»;</w:t>
      </w:r>
    </w:p>
    <w:p w:rsidR="008B6C8A" w:rsidRDefault="008B6C8A" w:rsidP="008B6C8A">
      <w:pPr>
        <w:pStyle w:val="1"/>
        <w:numPr>
          <w:ilvl w:val="0"/>
          <w:numId w:val="1"/>
        </w:numPr>
        <w:tabs>
          <w:tab w:val="left" w:pos="776"/>
          <w:tab w:val="left" w:pos="993"/>
        </w:tabs>
        <w:spacing w:after="900" w:line="240" w:lineRule="auto"/>
        <w:ind w:left="720" w:hanging="11"/>
        <w:jc w:val="both"/>
        <w:rPr>
          <w:sz w:val="28"/>
          <w:szCs w:val="28"/>
        </w:rPr>
      </w:pPr>
      <w:bookmarkStart w:id="2" w:name="bookmark92"/>
      <w:bookmarkEnd w:id="2"/>
      <w:r w:rsidRPr="002A14D5">
        <w:rPr>
          <w:sz w:val="28"/>
          <w:szCs w:val="28"/>
        </w:rPr>
        <w:t>№65 від 05.12.2017р. «Про попереднє затвердження проектно- кошторисної документації об'єкту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 «Реконструкція 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народного 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дому с. Воля </w:t>
      </w:r>
      <w:proofErr w:type="spellStart"/>
      <w:r w:rsidRPr="002A14D5">
        <w:rPr>
          <w:sz w:val="28"/>
          <w:szCs w:val="28"/>
        </w:rPr>
        <w:t>Гамулецька</w:t>
      </w:r>
      <w:proofErr w:type="spellEnd"/>
      <w:r w:rsidRPr="002A14D5">
        <w:rPr>
          <w:sz w:val="28"/>
          <w:szCs w:val="28"/>
        </w:rPr>
        <w:t>, вул. Зелена, 16 Жовківського району Львівської області».</w:t>
      </w:r>
    </w:p>
    <w:p w:rsidR="008B6C8A" w:rsidRDefault="008B6C8A" w:rsidP="008B6C8A">
      <w:pPr>
        <w:pStyle w:val="1"/>
        <w:tabs>
          <w:tab w:val="left" w:pos="776"/>
          <w:tab w:val="left" w:pos="993"/>
        </w:tabs>
        <w:spacing w:after="900" w:line="240" w:lineRule="auto"/>
        <w:ind w:left="720"/>
        <w:jc w:val="both"/>
        <w:rPr>
          <w:sz w:val="28"/>
          <w:szCs w:val="28"/>
        </w:rPr>
      </w:pPr>
      <w:bookmarkStart w:id="3" w:name="_GoBack"/>
      <w:bookmarkEnd w:id="3"/>
    </w:p>
    <w:p w:rsidR="008B6C8A" w:rsidRDefault="008B6C8A" w:rsidP="008B6C8A">
      <w:pPr>
        <w:pStyle w:val="1"/>
        <w:tabs>
          <w:tab w:val="left" w:pos="776"/>
        </w:tabs>
        <w:spacing w:after="900" w:line="30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Сільський голова                                            </w:t>
      </w: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М. Василина</w:t>
      </w:r>
    </w:p>
    <w:p w:rsidR="00305610" w:rsidRDefault="00305610"/>
    <w:sectPr w:rsidR="00305610" w:rsidSect="008B6C8A">
      <w:pgSz w:w="11906" w:h="16838"/>
      <w:pgMar w:top="567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6E5D74"/>
    <w:multiLevelType w:val="multilevel"/>
    <w:tmpl w:val="0DB8BA0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6D467B8"/>
    <w:multiLevelType w:val="hybridMultilevel"/>
    <w:tmpl w:val="AA8EB174"/>
    <w:lvl w:ilvl="0" w:tplc="5EEE60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019"/>
    <w:rsid w:val="00305610"/>
    <w:rsid w:val="008B6C8A"/>
    <w:rsid w:val="00F06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8AB7B"/>
  <w15:chartTrackingRefBased/>
  <w15:docId w15:val="{3F31F240-BBBB-45C1-B320-706494DBE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8B6C8A"/>
    <w:rPr>
      <w:rFonts w:ascii="Times New Roman" w:eastAsia="Times New Roman" w:hAnsi="Times New Roman" w:cs="Times New Roman"/>
    </w:rPr>
  </w:style>
  <w:style w:type="character" w:customStyle="1" w:styleId="6">
    <w:name w:val="Заголовок №6_"/>
    <w:basedOn w:val="a0"/>
    <w:link w:val="60"/>
    <w:rsid w:val="008B6C8A"/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paragraph" w:customStyle="1" w:styleId="1">
    <w:name w:val="Основний текст1"/>
    <w:basedOn w:val="a"/>
    <w:link w:val="a3"/>
    <w:rsid w:val="008B6C8A"/>
    <w:pPr>
      <w:widowControl w:val="0"/>
      <w:spacing w:after="0" w:line="276" w:lineRule="auto"/>
    </w:pPr>
    <w:rPr>
      <w:rFonts w:ascii="Times New Roman" w:eastAsia="Times New Roman" w:hAnsi="Times New Roman" w:cs="Times New Roman"/>
    </w:rPr>
  </w:style>
  <w:style w:type="paragraph" w:customStyle="1" w:styleId="60">
    <w:name w:val="Заголовок №6"/>
    <w:basedOn w:val="a"/>
    <w:link w:val="6"/>
    <w:rsid w:val="008B6C8A"/>
    <w:pPr>
      <w:widowControl w:val="0"/>
      <w:spacing w:after="300" w:line="262" w:lineRule="auto"/>
      <w:outlineLvl w:val="5"/>
    </w:pPr>
    <w:rPr>
      <w:rFonts w:ascii="Times New Roman" w:eastAsia="Times New Roman" w:hAnsi="Times New Roman" w:cs="Times New Roman"/>
      <w:b/>
      <w:bCs/>
      <w:sz w:val="26"/>
      <w:szCs w:val="2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735</Words>
  <Characters>420</Characters>
  <Application>Microsoft Office Word</Application>
  <DocSecurity>0</DocSecurity>
  <Lines>3</Lines>
  <Paragraphs>2</Paragraphs>
  <ScaleCrop>false</ScaleCrop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2022-09-21T19:29:00Z</dcterms:created>
  <dcterms:modified xsi:type="dcterms:W3CDTF">2022-09-21T19:34:00Z</dcterms:modified>
</cp:coreProperties>
</file>