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4B4" w:rsidRDefault="006F04B4" w:rsidP="0003759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bookmarkStart w:id="0" w:name="_GoBack"/>
      <w:r>
        <w:rPr>
          <w:b/>
          <w:bCs/>
          <w:sz w:val="28"/>
          <w:lang w:val="en-US"/>
        </w:rPr>
        <w:t>V</w:t>
      </w:r>
      <w:r w:rsidR="0010437E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</w:t>
      </w:r>
      <w:r w:rsidR="0010437E">
        <w:rPr>
          <w:b/>
          <w:bCs/>
          <w:sz w:val="28"/>
          <w:lang w:val="uk-UA"/>
        </w:rPr>
        <w:t xml:space="preserve">позачергова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10437E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bookmarkEnd w:id="0"/>
    <w:p w:rsidR="006F04B4" w:rsidRDefault="006F04B4" w:rsidP="006F04B4">
      <w:pPr>
        <w:jc w:val="center"/>
        <w:rPr>
          <w:b/>
          <w:bCs/>
          <w:sz w:val="28"/>
          <w:lang w:val="uk-UA"/>
        </w:rPr>
      </w:pPr>
    </w:p>
    <w:p w:rsidR="006F04B4" w:rsidRDefault="006F04B4" w:rsidP="006F04B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6F04B4" w:rsidRDefault="006F04B4" w:rsidP="006F04B4">
      <w:pPr>
        <w:jc w:val="center"/>
        <w:rPr>
          <w:b/>
          <w:bCs/>
          <w:lang w:val="uk-UA"/>
        </w:rPr>
      </w:pPr>
    </w:p>
    <w:p w:rsidR="006F04B4" w:rsidRPr="00965EFE" w:rsidRDefault="006F04B4" w:rsidP="0010437E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r>
        <w:rPr>
          <w:b/>
          <w:bCs/>
          <w:sz w:val="28"/>
          <w:szCs w:val="28"/>
          <w:lang w:val="uk-UA"/>
        </w:rPr>
        <w:t>14</w:t>
      </w:r>
      <w:r w:rsidRPr="00764E50">
        <w:rPr>
          <w:b/>
          <w:bCs/>
          <w:sz w:val="28"/>
          <w:szCs w:val="28"/>
          <w:lang w:val="uk-UA"/>
        </w:rPr>
        <w:t>”</w:t>
      </w:r>
      <w:r>
        <w:rPr>
          <w:b/>
          <w:bCs/>
          <w:sz w:val="28"/>
          <w:szCs w:val="28"/>
          <w:lang w:val="uk-UA"/>
        </w:rPr>
        <w:t xml:space="preserve"> липня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 w:rsidR="0010437E">
        <w:rPr>
          <w:b/>
          <w:bCs/>
          <w:sz w:val="28"/>
          <w:szCs w:val="28"/>
          <w:lang w:val="uk-UA"/>
        </w:rPr>
        <w:t>.</w:t>
      </w:r>
      <w:r w:rsidRPr="00764E50"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10437E">
        <w:rPr>
          <w:b/>
          <w:bCs/>
          <w:sz w:val="28"/>
          <w:szCs w:val="28"/>
          <w:lang w:val="uk-UA"/>
        </w:rPr>
        <w:t xml:space="preserve">                             </w:t>
      </w:r>
      <w:r>
        <w:rPr>
          <w:b/>
          <w:bCs/>
          <w:sz w:val="28"/>
          <w:szCs w:val="28"/>
          <w:lang w:val="uk-UA"/>
        </w:rPr>
        <w:t xml:space="preserve">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1</w:t>
      </w:r>
      <w:r w:rsidR="0010437E">
        <w:rPr>
          <w:b/>
          <w:bCs/>
          <w:sz w:val="28"/>
          <w:szCs w:val="28"/>
          <w:lang w:val="uk-UA"/>
        </w:rPr>
        <w:t>3</w:t>
      </w:r>
    </w:p>
    <w:p w:rsidR="006F04B4" w:rsidRPr="00A370EE" w:rsidRDefault="006F04B4" w:rsidP="006F04B4">
      <w:pPr>
        <w:rPr>
          <w:b/>
          <w:sz w:val="28"/>
          <w:szCs w:val="28"/>
        </w:rPr>
      </w:pPr>
    </w:p>
    <w:p w:rsidR="006D7504" w:rsidRDefault="006F04B4" w:rsidP="006D7504">
      <w:pPr>
        <w:ind w:right="5046"/>
        <w:jc w:val="both"/>
        <w:rPr>
          <w:b/>
          <w:sz w:val="28"/>
          <w:szCs w:val="28"/>
          <w:lang w:val="uk-UA"/>
        </w:rPr>
      </w:pPr>
      <w:r w:rsidRPr="000E6B7F">
        <w:rPr>
          <w:b/>
          <w:sz w:val="28"/>
          <w:szCs w:val="28"/>
          <w:lang w:val="uk-UA"/>
        </w:rPr>
        <w:t xml:space="preserve">Про </w:t>
      </w:r>
      <w:r w:rsidR="006D7504">
        <w:rPr>
          <w:b/>
          <w:sz w:val="28"/>
          <w:szCs w:val="28"/>
          <w:lang w:val="uk-UA"/>
        </w:rPr>
        <w:t xml:space="preserve">затвердження Положення про порядок продажу земельних ділянок несільськогосподарського призначення, на яких розташовані об’єкти нерухомого майна, що є власністю покупців цих ділянок </w:t>
      </w:r>
    </w:p>
    <w:p w:rsidR="006F04B4" w:rsidRDefault="006F04B4" w:rsidP="006F04B4">
      <w:pPr>
        <w:rPr>
          <w:b/>
          <w:sz w:val="28"/>
          <w:szCs w:val="28"/>
          <w:lang w:val="uk-UA"/>
        </w:rPr>
      </w:pPr>
    </w:p>
    <w:p w:rsidR="006F04B4" w:rsidRPr="000E6B7F" w:rsidRDefault="006F04B4" w:rsidP="006F04B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</w:p>
    <w:p w:rsidR="006D7504" w:rsidRPr="006D7504" w:rsidRDefault="006D7504" w:rsidP="006D7504">
      <w:pPr>
        <w:pStyle w:val="1"/>
        <w:spacing w:after="320"/>
        <w:ind w:right="113" w:firstLine="680"/>
        <w:jc w:val="both"/>
        <w:rPr>
          <w:sz w:val="28"/>
          <w:szCs w:val="28"/>
          <w:lang w:eastAsia="uk-UA"/>
        </w:rPr>
      </w:pPr>
      <w:r w:rsidRPr="006D7504">
        <w:rPr>
          <w:color w:val="000000"/>
          <w:sz w:val="28"/>
          <w:szCs w:val="28"/>
        </w:rPr>
        <w:t xml:space="preserve">З метою регулювання земельних відносин щодо продажу земельних ділянок несільськогосподарського призначення, </w:t>
      </w:r>
      <w:r>
        <w:rPr>
          <w:color w:val="000000"/>
          <w:sz w:val="28"/>
          <w:szCs w:val="28"/>
        </w:rPr>
        <w:t>на яких розташовані об’єкти неру</w:t>
      </w:r>
      <w:r w:rsidRPr="006D7504">
        <w:rPr>
          <w:color w:val="000000"/>
          <w:sz w:val="28"/>
          <w:szCs w:val="28"/>
        </w:rPr>
        <w:t>хомо</w:t>
      </w:r>
      <w:r>
        <w:rPr>
          <w:color w:val="000000"/>
          <w:sz w:val="28"/>
          <w:szCs w:val="28"/>
        </w:rPr>
        <w:t>г</w:t>
      </w:r>
      <w:r w:rsidRPr="006D7504">
        <w:rPr>
          <w:color w:val="000000"/>
          <w:sz w:val="28"/>
          <w:szCs w:val="28"/>
        </w:rPr>
        <w:t>о майна, відповідно до Закону України “Про місцеве самоврядування в Україні , Про оцінку земель”, Земельного кодексу України, Постанови Кабінету Міністрів України від 22.04.09 № 381 «Про затвердження Порядку здійснення розрахунків з розстроченням платежу за придбання земельної ділянки державної та комунальної власності», та відповідно до розроблених рекомендацій постійних депутатських комісій з питань регулювання земельних відносин та будівництва та з питань бюджету, соціально-економічного розвитку, промисловості, торгівлі, підприємницької діяльності, депутатської етики та регламенту, Грядівська сільська рада</w:t>
      </w:r>
    </w:p>
    <w:p w:rsidR="006D7504" w:rsidRPr="006D7504" w:rsidRDefault="006D7504" w:rsidP="006D7504">
      <w:pPr>
        <w:pStyle w:val="50"/>
        <w:keepNext/>
        <w:keepLines/>
        <w:spacing w:after="260" w:line="276" w:lineRule="auto"/>
        <w:rPr>
          <w:sz w:val="28"/>
          <w:szCs w:val="28"/>
        </w:rPr>
      </w:pPr>
      <w:bookmarkStart w:id="1" w:name="bookmark238"/>
      <w:bookmarkStart w:id="2" w:name="bookmark237"/>
      <w:bookmarkStart w:id="3" w:name="bookmark236"/>
      <w:r w:rsidRPr="006D7504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D7504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D7504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 </w:t>
      </w:r>
      <w:r w:rsidRPr="006D7504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</w:t>
      </w:r>
      <w:r w:rsidRPr="006D7504">
        <w:rPr>
          <w:color w:val="000000"/>
          <w:sz w:val="28"/>
          <w:szCs w:val="28"/>
        </w:rPr>
        <w:t>Ш</w:t>
      </w:r>
      <w:r>
        <w:rPr>
          <w:color w:val="000000"/>
          <w:sz w:val="28"/>
          <w:szCs w:val="28"/>
        </w:rPr>
        <w:t xml:space="preserve"> </w:t>
      </w:r>
      <w:r w:rsidRPr="006D7504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6D7504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6D7504">
        <w:rPr>
          <w:color w:val="000000"/>
          <w:sz w:val="28"/>
          <w:szCs w:val="28"/>
        </w:rPr>
        <w:t>А:</w:t>
      </w:r>
      <w:bookmarkEnd w:id="1"/>
      <w:bookmarkEnd w:id="2"/>
      <w:bookmarkEnd w:id="3"/>
      <w:r w:rsidR="003F0159">
        <w:rPr>
          <w:color w:val="000000"/>
          <w:sz w:val="28"/>
          <w:szCs w:val="28"/>
        </w:rPr>
        <w:t xml:space="preserve"> </w:t>
      </w:r>
    </w:p>
    <w:p w:rsidR="006D7504" w:rsidRPr="006D7504" w:rsidRDefault="006D7504" w:rsidP="006D7504">
      <w:pPr>
        <w:pStyle w:val="1"/>
        <w:spacing w:after="260" w:line="288" w:lineRule="auto"/>
        <w:ind w:left="480" w:hanging="480"/>
        <w:jc w:val="both"/>
        <w:rPr>
          <w:sz w:val="28"/>
          <w:szCs w:val="28"/>
        </w:rPr>
      </w:pPr>
      <w:r w:rsidRPr="006D7504">
        <w:rPr>
          <w:color w:val="000000"/>
          <w:sz w:val="28"/>
          <w:szCs w:val="28"/>
        </w:rPr>
        <w:t>1. Затвердити «Положення про порядок продажу земельних ділянок несільс</w:t>
      </w:r>
      <w:r w:rsidR="0010437E">
        <w:rPr>
          <w:color w:val="000000"/>
          <w:sz w:val="28"/>
          <w:szCs w:val="28"/>
        </w:rPr>
        <w:t>ькогосподарського призначення Г</w:t>
      </w:r>
      <w:r w:rsidRPr="006D7504">
        <w:rPr>
          <w:color w:val="000000"/>
          <w:sz w:val="28"/>
          <w:szCs w:val="28"/>
        </w:rPr>
        <w:t xml:space="preserve">рядівської сільської ради, на яких розташовані об’єкти нерухомого майна, що є власністю покупців цих ділянок» згідно з додатком </w:t>
      </w:r>
      <w:r w:rsidR="0010437E">
        <w:rPr>
          <w:color w:val="000000"/>
          <w:sz w:val="28"/>
          <w:szCs w:val="28"/>
        </w:rPr>
        <w:t>1</w:t>
      </w:r>
      <w:r w:rsidRPr="006D7504">
        <w:rPr>
          <w:color w:val="000000"/>
          <w:sz w:val="28"/>
          <w:szCs w:val="28"/>
        </w:rPr>
        <w:t>.</w:t>
      </w:r>
    </w:p>
    <w:p w:rsidR="006D7504" w:rsidRPr="006D7504" w:rsidRDefault="006D7504" w:rsidP="006D7504">
      <w:pPr>
        <w:pStyle w:val="1"/>
        <w:spacing w:after="260" w:line="304" w:lineRule="auto"/>
        <w:ind w:left="480" w:hanging="480"/>
        <w:jc w:val="both"/>
        <w:rPr>
          <w:sz w:val="28"/>
          <w:szCs w:val="28"/>
        </w:rPr>
      </w:pPr>
      <w:r w:rsidRPr="006D7504">
        <w:rPr>
          <w:color w:val="000000"/>
          <w:sz w:val="28"/>
          <w:szCs w:val="28"/>
        </w:rPr>
        <w:t xml:space="preserve">2. </w:t>
      </w:r>
      <w:r w:rsidR="0010437E">
        <w:rPr>
          <w:color w:val="000000"/>
          <w:sz w:val="28"/>
          <w:szCs w:val="28"/>
        </w:rPr>
        <w:t xml:space="preserve">  </w:t>
      </w:r>
      <w:r w:rsidRPr="006D7504">
        <w:rPr>
          <w:color w:val="000000"/>
          <w:sz w:val="28"/>
          <w:szCs w:val="28"/>
        </w:rPr>
        <w:t xml:space="preserve">Секретарю </w:t>
      </w:r>
      <w:r w:rsidR="003F0159">
        <w:rPr>
          <w:color w:val="000000"/>
          <w:sz w:val="28"/>
          <w:szCs w:val="28"/>
        </w:rPr>
        <w:t xml:space="preserve"> </w:t>
      </w:r>
      <w:r w:rsidRPr="006D7504">
        <w:rPr>
          <w:color w:val="000000"/>
          <w:sz w:val="28"/>
          <w:szCs w:val="28"/>
        </w:rPr>
        <w:t xml:space="preserve">ради забезпечити оприлюднення рішення та </w:t>
      </w:r>
      <w:r w:rsidR="003F0159">
        <w:rPr>
          <w:color w:val="000000"/>
          <w:sz w:val="28"/>
          <w:szCs w:val="28"/>
        </w:rPr>
        <w:t xml:space="preserve"> </w:t>
      </w:r>
      <w:r w:rsidRPr="006D7504">
        <w:rPr>
          <w:color w:val="000000"/>
          <w:sz w:val="28"/>
          <w:szCs w:val="28"/>
        </w:rPr>
        <w:t>надати копію</w:t>
      </w:r>
      <w:r w:rsidR="003F0159">
        <w:rPr>
          <w:color w:val="000000"/>
          <w:sz w:val="28"/>
          <w:szCs w:val="28"/>
        </w:rPr>
        <w:t xml:space="preserve"> </w:t>
      </w:r>
      <w:r w:rsidRPr="006D7504">
        <w:rPr>
          <w:color w:val="000000"/>
          <w:sz w:val="28"/>
          <w:szCs w:val="28"/>
        </w:rPr>
        <w:t xml:space="preserve"> до ДНІ у </w:t>
      </w:r>
      <w:proofErr w:type="spellStart"/>
      <w:r w:rsidRPr="006D7504">
        <w:rPr>
          <w:color w:val="000000"/>
          <w:sz w:val="28"/>
          <w:szCs w:val="28"/>
        </w:rPr>
        <w:t>Жовківському</w:t>
      </w:r>
      <w:proofErr w:type="spellEnd"/>
      <w:r w:rsidRPr="006D7504">
        <w:rPr>
          <w:color w:val="000000"/>
          <w:sz w:val="28"/>
          <w:szCs w:val="28"/>
        </w:rPr>
        <w:t xml:space="preserve"> районі.</w:t>
      </w:r>
    </w:p>
    <w:p w:rsidR="0010437E" w:rsidRPr="0010437E" w:rsidRDefault="0010437E" w:rsidP="0010437E">
      <w:pPr>
        <w:pStyle w:val="a3"/>
        <w:widowControl w:val="0"/>
        <w:numPr>
          <w:ilvl w:val="0"/>
          <w:numId w:val="3"/>
        </w:numPr>
        <w:ind w:left="426" w:right="57" w:hanging="426"/>
        <w:jc w:val="both"/>
        <w:rPr>
          <w:sz w:val="28"/>
          <w:szCs w:val="28"/>
          <w:lang w:val="uk-UA"/>
        </w:rPr>
      </w:pPr>
      <w:r w:rsidRPr="0010437E">
        <w:rPr>
          <w:sz w:val="28"/>
          <w:szCs w:val="28"/>
          <w:lang w:val="uk-UA"/>
        </w:rPr>
        <w:t>Контроль за виконанням даного рішення покласти на постійн</w:t>
      </w:r>
      <w:r>
        <w:rPr>
          <w:sz w:val="28"/>
          <w:szCs w:val="28"/>
          <w:lang w:val="uk-UA"/>
        </w:rPr>
        <w:t>і</w:t>
      </w:r>
      <w:r w:rsidRPr="0010437E">
        <w:rPr>
          <w:sz w:val="28"/>
          <w:szCs w:val="28"/>
          <w:lang w:val="uk-UA"/>
        </w:rPr>
        <w:t xml:space="preserve"> депутатськ</w:t>
      </w:r>
      <w:r>
        <w:rPr>
          <w:sz w:val="28"/>
          <w:szCs w:val="28"/>
          <w:lang w:val="uk-UA"/>
        </w:rPr>
        <w:t>і</w:t>
      </w:r>
      <w:r w:rsidRPr="0010437E">
        <w:rPr>
          <w:sz w:val="28"/>
          <w:szCs w:val="28"/>
          <w:lang w:val="uk-UA"/>
        </w:rPr>
        <w:t xml:space="preserve"> комісію з питань </w:t>
      </w:r>
      <w:r>
        <w:rPr>
          <w:sz w:val="28"/>
          <w:szCs w:val="28"/>
          <w:lang w:val="uk-UA"/>
        </w:rPr>
        <w:t xml:space="preserve">регулювання земельних відносин та будівництва  та з питань </w:t>
      </w:r>
      <w:r w:rsidRPr="0010437E">
        <w:rPr>
          <w:sz w:val="28"/>
          <w:szCs w:val="28"/>
          <w:lang w:val="uk-UA"/>
        </w:rPr>
        <w:t>бюджету, соціально-економічного розвитку, промисловості, торгівлі, підприємницької діяльності, депутатської  етики та регламенту.</w:t>
      </w:r>
    </w:p>
    <w:p w:rsidR="006F04B4" w:rsidRPr="00381F1E" w:rsidRDefault="006F04B4" w:rsidP="006F04B4">
      <w:pPr>
        <w:ind w:right="-38"/>
        <w:jc w:val="both"/>
        <w:rPr>
          <w:sz w:val="28"/>
          <w:szCs w:val="28"/>
          <w:lang w:val="uk-UA"/>
        </w:rPr>
      </w:pPr>
    </w:p>
    <w:p w:rsidR="006F04B4" w:rsidRPr="00E50ECC" w:rsidRDefault="006F04B4" w:rsidP="0010437E">
      <w:pPr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r w:rsidR="0010437E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6F04B4" w:rsidRPr="00CD044D" w:rsidRDefault="006F04B4" w:rsidP="006F04B4">
      <w:pPr>
        <w:jc w:val="center"/>
        <w:rPr>
          <w:b/>
          <w:bCs/>
          <w:sz w:val="28"/>
        </w:rPr>
      </w:pPr>
    </w:p>
    <w:p w:rsidR="006F04B4" w:rsidRDefault="006F04B4" w:rsidP="006F04B4">
      <w:pPr>
        <w:rPr>
          <w:lang w:val="uk-UA"/>
        </w:rPr>
      </w:pPr>
    </w:p>
    <w:sectPr w:rsidR="006F04B4" w:rsidSect="0010437E">
      <w:pgSz w:w="11906" w:h="16838"/>
      <w:pgMar w:top="850" w:right="850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C4338"/>
    <w:multiLevelType w:val="hybridMultilevel"/>
    <w:tmpl w:val="F1144F20"/>
    <w:lvl w:ilvl="0" w:tplc="9DA67E0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F8E061AC">
      <w:start w:val="1"/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1" w15:restartNumberingAfterBreak="0">
    <w:nsid w:val="4A766362"/>
    <w:multiLevelType w:val="hybridMultilevel"/>
    <w:tmpl w:val="B05E78D2"/>
    <w:lvl w:ilvl="0" w:tplc="D04CB03E">
      <w:start w:val="4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86" w:hanging="360"/>
      </w:pPr>
    </w:lvl>
    <w:lvl w:ilvl="2" w:tplc="0422001B" w:tentative="1">
      <w:start w:val="1"/>
      <w:numFmt w:val="lowerRoman"/>
      <w:lvlText w:val="%3."/>
      <w:lvlJc w:val="right"/>
      <w:pPr>
        <w:ind w:left="1706" w:hanging="180"/>
      </w:pPr>
    </w:lvl>
    <w:lvl w:ilvl="3" w:tplc="0422000F" w:tentative="1">
      <w:start w:val="1"/>
      <w:numFmt w:val="decimal"/>
      <w:lvlText w:val="%4."/>
      <w:lvlJc w:val="left"/>
      <w:pPr>
        <w:ind w:left="2426" w:hanging="360"/>
      </w:pPr>
    </w:lvl>
    <w:lvl w:ilvl="4" w:tplc="04220019" w:tentative="1">
      <w:start w:val="1"/>
      <w:numFmt w:val="lowerLetter"/>
      <w:lvlText w:val="%5."/>
      <w:lvlJc w:val="left"/>
      <w:pPr>
        <w:ind w:left="3146" w:hanging="360"/>
      </w:pPr>
    </w:lvl>
    <w:lvl w:ilvl="5" w:tplc="0422001B" w:tentative="1">
      <w:start w:val="1"/>
      <w:numFmt w:val="lowerRoman"/>
      <w:lvlText w:val="%6."/>
      <w:lvlJc w:val="right"/>
      <w:pPr>
        <w:ind w:left="3866" w:hanging="180"/>
      </w:pPr>
    </w:lvl>
    <w:lvl w:ilvl="6" w:tplc="0422000F" w:tentative="1">
      <w:start w:val="1"/>
      <w:numFmt w:val="decimal"/>
      <w:lvlText w:val="%7."/>
      <w:lvlJc w:val="left"/>
      <w:pPr>
        <w:ind w:left="4586" w:hanging="360"/>
      </w:pPr>
    </w:lvl>
    <w:lvl w:ilvl="7" w:tplc="04220019" w:tentative="1">
      <w:start w:val="1"/>
      <w:numFmt w:val="lowerLetter"/>
      <w:lvlText w:val="%8."/>
      <w:lvlJc w:val="left"/>
      <w:pPr>
        <w:ind w:left="5306" w:hanging="360"/>
      </w:pPr>
    </w:lvl>
    <w:lvl w:ilvl="8" w:tplc="0422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2" w15:restartNumberingAfterBreak="0">
    <w:nsid w:val="7B4C54CD"/>
    <w:multiLevelType w:val="hybridMultilevel"/>
    <w:tmpl w:val="6E9CB6A6"/>
    <w:lvl w:ilvl="0" w:tplc="88F214D4">
      <w:start w:val="3"/>
      <w:numFmt w:val="decimal"/>
      <w:lvlText w:val="%1."/>
      <w:lvlJc w:val="left"/>
      <w:pPr>
        <w:ind w:left="62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46" w:hanging="360"/>
      </w:pPr>
    </w:lvl>
    <w:lvl w:ilvl="2" w:tplc="0422001B" w:tentative="1">
      <w:start w:val="1"/>
      <w:numFmt w:val="lowerRoman"/>
      <w:lvlText w:val="%3."/>
      <w:lvlJc w:val="right"/>
      <w:pPr>
        <w:ind w:left="2066" w:hanging="180"/>
      </w:pPr>
    </w:lvl>
    <w:lvl w:ilvl="3" w:tplc="0422000F" w:tentative="1">
      <w:start w:val="1"/>
      <w:numFmt w:val="decimal"/>
      <w:lvlText w:val="%4."/>
      <w:lvlJc w:val="left"/>
      <w:pPr>
        <w:ind w:left="2786" w:hanging="360"/>
      </w:pPr>
    </w:lvl>
    <w:lvl w:ilvl="4" w:tplc="04220019" w:tentative="1">
      <w:start w:val="1"/>
      <w:numFmt w:val="lowerLetter"/>
      <w:lvlText w:val="%5."/>
      <w:lvlJc w:val="left"/>
      <w:pPr>
        <w:ind w:left="3506" w:hanging="360"/>
      </w:pPr>
    </w:lvl>
    <w:lvl w:ilvl="5" w:tplc="0422001B" w:tentative="1">
      <w:start w:val="1"/>
      <w:numFmt w:val="lowerRoman"/>
      <w:lvlText w:val="%6."/>
      <w:lvlJc w:val="right"/>
      <w:pPr>
        <w:ind w:left="4226" w:hanging="180"/>
      </w:pPr>
    </w:lvl>
    <w:lvl w:ilvl="6" w:tplc="0422000F" w:tentative="1">
      <w:start w:val="1"/>
      <w:numFmt w:val="decimal"/>
      <w:lvlText w:val="%7."/>
      <w:lvlJc w:val="left"/>
      <w:pPr>
        <w:ind w:left="4946" w:hanging="360"/>
      </w:pPr>
    </w:lvl>
    <w:lvl w:ilvl="7" w:tplc="04220019" w:tentative="1">
      <w:start w:val="1"/>
      <w:numFmt w:val="lowerLetter"/>
      <w:lvlText w:val="%8."/>
      <w:lvlJc w:val="left"/>
      <w:pPr>
        <w:ind w:left="5666" w:hanging="360"/>
      </w:pPr>
    </w:lvl>
    <w:lvl w:ilvl="8" w:tplc="0422001B" w:tentative="1">
      <w:start w:val="1"/>
      <w:numFmt w:val="lowerRoman"/>
      <w:lvlText w:val="%9."/>
      <w:lvlJc w:val="right"/>
      <w:pPr>
        <w:ind w:left="638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8F"/>
    <w:rsid w:val="00037594"/>
    <w:rsid w:val="0010437E"/>
    <w:rsid w:val="003F0159"/>
    <w:rsid w:val="006D7504"/>
    <w:rsid w:val="006F04B4"/>
    <w:rsid w:val="0089458F"/>
    <w:rsid w:val="00AF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64E14"/>
  <w15:chartTrackingRefBased/>
  <w15:docId w15:val="{F960A623-F58C-4DEF-8F88-1AEAC381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7594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6D7504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6D7504"/>
    <w:pPr>
      <w:widowControl w:val="0"/>
      <w:spacing w:line="276" w:lineRule="auto"/>
    </w:pPr>
    <w:rPr>
      <w:sz w:val="22"/>
      <w:szCs w:val="22"/>
      <w:lang w:val="uk-UA" w:eastAsia="en-US"/>
    </w:rPr>
  </w:style>
  <w:style w:type="character" w:customStyle="1" w:styleId="5">
    <w:name w:val="Заголовок №5_"/>
    <w:basedOn w:val="a0"/>
    <w:link w:val="50"/>
    <w:locked/>
    <w:rsid w:val="006D7504"/>
    <w:rPr>
      <w:rFonts w:ascii="Times New Roman" w:eastAsia="Times New Roman" w:hAnsi="Times New Roman" w:cs="Times New Roman"/>
      <w:b/>
      <w:bCs/>
    </w:rPr>
  </w:style>
  <w:style w:type="paragraph" w:customStyle="1" w:styleId="50">
    <w:name w:val="Заголовок №5"/>
    <w:basedOn w:val="a"/>
    <w:link w:val="5"/>
    <w:rsid w:val="006D7504"/>
    <w:pPr>
      <w:widowControl w:val="0"/>
      <w:spacing w:after="300" w:line="252" w:lineRule="auto"/>
      <w:jc w:val="center"/>
      <w:outlineLvl w:val="4"/>
    </w:pPr>
    <w:rPr>
      <w:b/>
      <w:bCs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1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1217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2022-09-30T19:09:00Z</dcterms:created>
  <dcterms:modified xsi:type="dcterms:W3CDTF">2022-10-03T18:20:00Z</dcterms:modified>
</cp:coreProperties>
</file>